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utoSpaceDE w:val="0"/>
        <w:autoSpaceDN w:val="0"/>
        <w:adjustRightInd w:val="0"/>
        <w:spacing w:after="0" w:line="240" w:lineRule="auto"/>
        <w:rPr>
          <w:rFonts w:ascii="TimesNewRoman" w:hAnsi="TimesNewRoman" w:cs="TimesNewRoman"/>
          <w:sz w:val="24"/>
          <w:szCs w:val="24"/>
        </w:rPr>
      </w:pPr>
      <w:r>
        <w:rPr>
          <w:rFonts w:ascii="Arial" w:hAnsi="Arial"/>
          <w:noProof/>
          <w:sz w:val="24"/>
          <w:lang w:eastAsia="en-GB"/>
        </w:rPr>
        <w:drawing>
          <wp:inline distT="0" distB="0" distL="0" distR="0">
            <wp:extent cx="2305050" cy="371475"/>
            <wp:effectExtent l="0" t="0" r="0" b="9525"/>
            <wp:docPr id="1" name="Picture 1" descr="WIRR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5050" cy="371475"/>
                    </a:xfrm>
                    <a:prstGeom prst="rect">
                      <a:avLst/>
                    </a:prstGeom>
                    <a:noFill/>
                    <a:ln>
                      <a:noFill/>
                    </a:ln>
                  </pic:spPr>
                </pic:pic>
              </a:graphicData>
            </a:graphic>
          </wp:inline>
        </w:drawing>
      </w:r>
    </w:p>
    <w:p>
      <w:pPr>
        <w:jc w:val="center"/>
        <w:rPr>
          <w:rFonts w:ascii="Arial" w:hAnsi="Arial" w:cs="Arial"/>
          <w:b/>
          <w:sz w:val="72"/>
          <w:szCs w:val="72"/>
        </w:rPr>
      </w:pPr>
    </w:p>
    <w:p>
      <w:pPr>
        <w:jc w:val="center"/>
        <w:rPr>
          <w:rFonts w:ascii="Arial" w:hAnsi="Arial" w:cs="Arial"/>
          <w:b/>
          <w:sz w:val="72"/>
          <w:szCs w:val="72"/>
        </w:rPr>
      </w:pPr>
      <w:r>
        <w:rPr>
          <w:rFonts w:ascii="Arial" w:hAnsi="Arial" w:cs="Arial"/>
          <w:b/>
          <w:noProof/>
          <w:sz w:val="72"/>
          <w:szCs w:val="72"/>
          <w:lang w:eastAsia="en-GB"/>
        </w:rPr>
        <w:drawing>
          <wp:inline distT="0" distB="0" distL="0" distR="0">
            <wp:extent cx="3625850" cy="1213036"/>
            <wp:effectExtent l="0" t="0" r="0" b="6350"/>
            <wp:docPr id="3" name="Picture 3" descr="G:\Office\ADMIN - SEPT 2017\MASTERS Office Stationery\JPC LOGO DEC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ffice\ADMIN - SEPT 2017\MASTERS Office Stationery\JPC LOGO DEC 1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3937" cy="1222432"/>
                    </a:xfrm>
                    <a:prstGeom prst="rect">
                      <a:avLst/>
                    </a:prstGeom>
                    <a:noFill/>
                    <a:ln>
                      <a:noFill/>
                    </a:ln>
                  </pic:spPr>
                </pic:pic>
              </a:graphicData>
            </a:graphic>
          </wp:inline>
        </w:drawing>
      </w:r>
    </w:p>
    <w:p>
      <w:pPr>
        <w:jc w:val="center"/>
        <w:rPr>
          <w:rFonts w:ascii="Arial" w:hAnsi="Arial" w:cs="Arial"/>
          <w:b/>
          <w:sz w:val="52"/>
          <w:szCs w:val="52"/>
        </w:rPr>
      </w:pPr>
    </w:p>
    <w:p>
      <w:pPr>
        <w:jc w:val="center"/>
        <w:rPr>
          <w:rFonts w:ascii="Arial" w:hAnsi="Arial" w:cs="Arial"/>
          <w:b/>
          <w:sz w:val="52"/>
          <w:szCs w:val="52"/>
        </w:rPr>
      </w:pPr>
    </w:p>
    <w:p>
      <w:pPr>
        <w:jc w:val="center"/>
        <w:rPr>
          <w:rFonts w:ascii="Arial" w:hAnsi="Arial" w:cs="Arial"/>
          <w:b/>
          <w:sz w:val="52"/>
          <w:szCs w:val="52"/>
        </w:rPr>
      </w:pPr>
      <w:r>
        <w:rPr>
          <w:rFonts w:ascii="Arial" w:hAnsi="Arial" w:cs="Arial"/>
          <w:b/>
          <w:sz w:val="52"/>
          <w:szCs w:val="52"/>
        </w:rPr>
        <w:t xml:space="preserve">Schools’ </w:t>
      </w:r>
    </w:p>
    <w:p>
      <w:pPr>
        <w:jc w:val="center"/>
        <w:rPr>
          <w:rFonts w:ascii="Arial" w:hAnsi="Arial" w:cs="Arial"/>
          <w:b/>
          <w:sz w:val="52"/>
          <w:szCs w:val="52"/>
        </w:rPr>
      </w:pPr>
      <w:r>
        <w:rPr>
          <w:rFonts w:ascii="Arial" w:hAnsi="Arial" w:cs="Arial"/>
          <w:b/>
          <w:sz w:val="52"/>
          <w:szCs w:val="52"/>
        </w:rPr>
        <w:t xml:space="preserve">Dignity at Work </w:t>
      </w:r>
    </w:p>
    <w:p>
      <w:pPr>
        <w:jc w:val="center"/>
        <w:rPr>
          <w:rFonts w:ascii="Arial" w:hAnsi="Arial" w:cs="Arial"/>
          <w:b/>
          <w:sz w:val="52"/>
          <w:szCs w:val="52"/>
        </w:rPr>
      </w:pPr>
      <w:r>
        <w:rPr>
          <w:rFonts w:ascii="Arial" w:hAnsi="Arial" w:cs="Arial"/>
          <w:b/>
          <w:sz w:val="52"/>
          <w:szCs w:val="52"/>
        </w:rPr>
        <w:t xml:space="preserve">Policy </w:t>
      </w:r>
    </w:p>
    <w:p>
      <w:pPr>
        <w:jc w:val="center"/>
        <w:rPr>
          <w:rFonts w:ascii="Arial" w:hAnsi="Arial" w:cs="Arial"/>
          <w:b/>
          <w:sz w:val="52"/>
          <w:szCs w:val="52"/>
        </w:rPr>
      </w:pPr>
      <w:proofErr w:type="gramStart"/>
      <w:r>
        <w:rPr>
          <w:rFonts w:ascii="Arial" w:hAnsi="Arial" w:cs="Arial"/>
          <w:b/>
          <w:sz w:val="52"/>
          <w:szCs w:val="52"/>
        </w:rPr>
        <w:t>and</w:t>
      </w:r>
      <w:proofErr w:type="gramEnd"/>
      <w:r>
        <w:rPr>
          <w:rFonts w:ascii="Arial" w:hAnsi="Arial" w:cs="Arial"/>
          <w:b/>
          <w:sz w:val="52"/>
          <w:szCs w:val="52"/>
        </w:rPr>
        <w:t xml:space="preserve"> </w:t>
      </w:r>
    </w:p>
    <w:p>
      <w:pPr>
        <w:jc w:val="center"/>
        <w:rPr>
          <w:rFonts w:ascii="Arial" w:hAnsi="Arial" w:cs="Arial"/>
          <w:b/>
          <w:sz w:val="52"/>
          <w:szCs w:val="52"/>
        </w:rPr>
      </w:pPr>
      <w:r>
        <w:rPr>
          <w:rFonts w:ascii="Arial" w:hAnsi="Arial" w:cs="Arial"/>
          <w:b/>
          <w:sz w:val="52"/>
          <w:szCs w:val="52"/>
        </w:rPr>
        <w:t>Procedure</w:t>
      </w:r>
    </w:p>
    <w:p>
      <w:pPr>
        <w:jc w:val="center"/>
        <w:rPr>
          <w:rFonts w:ascii="Arial" w:hAnsi="Arial" w:cs="Arial"/>
          <w:b/>
          <w:sz w:val="52"/>
          <w:szCs w:val="52"/>
        </w:rPr>
      </w:pPr>
    </w:p>
    <w:p>
      <w:pPr>
        <w:jc w:val="center"/>
        <w:rPr>
          <w:rFonts w:ascii="Arial" w:hAnsi="Arial" w:cs="Arial"/>
          <w:b/>
          <w:sz w:val="52"/>
          <w:szCs w:val="52"/>
        </w:rPr>
      </w:pPr>
    </w:p>
    <w:p>
      <w:pPr>
        <w:rPr>
          <w:rFonts w:ascii="Arial" w:hAnsi="Arial" w:cs="Arial"/>
          <w:b/>
          <w:sz w:val="18"/>
          <w:szCs w:val="18"/>
        </w:rPr>
      </w:pPr>
      <w:r>
        <w:rPr>
          <w:rFonts w:ascii="Arial" w:hAnsi="Arial" w:cs="Arial"/>
          <w:b/>
          <w:sz w:val="18"/>
          <w:szCs w:val="18"/>
        </w:rPr>
        <w:t>Adopted F06.18</w:t>
      </w:r>
    </w:p>
    <w:p>
      <w:pPr>
        <w:rPr>
          <w:rFonts w:ascii="Arial" w:hAnsi="Arial" w:cs="Arial"/>
          <w:b/>
          <w:sz w:val="18"/>
          <w:szCs w:val="18"/>
        </w:rPr>
      </w:pPr>
      <w:r>
        <w:rPr>
          <w:rFonts w:ascii="Arial" w:hAnsi="Arial" w:cs="Arial"/>
          <w:b/>
          <w:sz w:val="18"/>
          <w:szCs w:val="18"/>
        </w:rPr>
        <w:t>Review Date Spring 2021</w:t>
      </w:r>
    </w:p>
    <w:p>
      <w:pPr>
        <w:rPr>
          <w:rFonts w:ascii="Arial" w:hAnsi="Arial" w:cs="Arial"/>
          <w:b/>
          <w:sz w:val="72"/>
          <w:szCs w:val="72"/>
        </w:rPr>
      </w:pPr>
      <w:r>
        <w:rPr>
          <w:rFonts w:ascii="Arial" w:hAnsi="Arial" w:cs="Arial"/>
          <w:b/>
          <w:color w:val="FF0000"/>
          <w:sz w:val="72"/>
          <w:szCs w:val="72"/>
        </w:rPr>
        <w:br w:type="page"/>
      </w:r>
    </w:p>
    <w:tbl>
      <w:tblPr>
        <w:tblStyle w:val="TableGrid"/>
        <w:tblW w:w="0" w:type="auto"/>
        <w:tblLook w:val="04A0" w:firstRow="1" w:lastRow="0" w:firstColumn="1" w:lastColumn="0" w:noHBand="0" w:noVBand="1"/>
      </w:tblPr>
      <w:tblGrid>
        <w:gridCol w:w="2122"/>
        <w:gridCol w:w="5445"/>
        <w:gridCol w:w="1449"/>
      </w:tblGrid>
      <w:tr>
        <w:trPr>
          <w:gridAfter w:val="2"/>
          <w:wAfter w:w="6894" w:type="dxa"/>
        </w:trPr>
        <w:tc>
          <w:tcPr>
            <w:tcW w:w="2122" w:type="dxa"/>
          </w:tcPr>
          <w:p>
            <w:pPr>
              <w:jc w:val="center"/>
              <w:rPr>
                <w:rFonts w:ascii="Arial" w:hAnsi="Arial" w:cs="Arial"/>
                <w:b/>
                <w:bCs/>
                <w:sz w:val="24"/>
                <w:szCs w:val="24"/>
              </w:rPr>
            </w:pPr>
            <w:r>
              <w:rPr>
                <w:rFonts w:ascii="Arial" w:hAnsi="Arial" w:cs="Arial"/>
                <w:b/>
                <w:bCs/>
                <w:sz w:val="24"/>
                <w:szCs w:val="24"/>
              </w:rPr>
              <w:lastRenderedPageBreak/>
              <w:t>Dignity at Work Policy</w:t>
            </w:r>
          </w:p>
          <w:p>
            <w:pPr>
              <w:jc w:val="center"/>
              <w:rPr>
                <w:rFonts w:ascii="Arial" w:hAnsi="Arial" w:cs="Arial"/>
                <w:b/>
                <w:bCs/>
                <w:sz w:val="24"/>
                <w:szCs w:val="24"/>
              </w:rPr>
            </w:pPr>
          </w:p>
        </w:tc>
      </w:tr>
      <w:tr>
        <w:tc>
          <w:tcPr>
            <w:tcW w:w="2122" w:type="dxa"/>
          </w:tcPr>
          <w:p>
            <w:pPr>
              <w:jc w:val="center"/>
              <w:rPr>
                <w:rFonts w:ascii="Arial" w:hAnsi="Arial" w:cs="Arial"/>
                <w:b/>
                <w:bCs/>
                <w:sz w:val="24"/>
                <w:szCs w:val="24"/>
              </w:rPr>
            </w:pPr>
            <w:r>
              <w:rPr>
                <w:rFonts w:ascii="Arial" w:hAnsi="Arial" w:cs="Arial"/>
                <w:b/>
                <w:bCs/>
                <w:sz w:val="24"/>
                <w:szCs w:val="24"/>
              </w:rPr>
              <w:t>Para</w:t>
            </w:r>
          </w:p>
        </w:tc>
        <w:tc>
          <w:tcPr>
            <w:tcW w:w="5445" w:type="dxa"/>
          </w:tcPr>
          <w:p>
            <w:pPr>
              <w:rPr>
                <w:rFonts w:ascii="Arial" w:hAnsi="Arial" w:cs="Arial"/>
                <w:b/>
                <w:bCs/>
                <w:sz w:val="24"/>
                <w:szCs w:val="24"/>
              </w:rPr>
            </w:pPr>
            <w:r>
              <w:rPr>
                <w:rFonts w:ascii="Arial" w:hAnsi="Arial" w:cs="Arial"/>
                <w:b/>
                <w:bCs/>
                <w:sz w:val="24"/>
                <w:szCs w:val="24"/>
              </w:rPr>
              <w:t>Content</w:t>
            </w:r>
          </w:p>
        </w:tc>
        <w:tc>
          <w:tcPr>
            <w:tcW w:w="1449" w:type="dxa"/>
          </w:tcPr>
          <w:p>
            <w:pPr>
              <w:rPr>
                <w:rFonts w:ascii="Arial" w:hAnsi="Arial" w:cs="Arial"/>
                <w:b/>
                <w:bCs/>
                <w:sz w:val="24"/>
                <w:szCs w:val="24"/>
              </w:rPr>
            </w:pPr>
            <w:r>
              <w:rPr>
                <w:rFonts w:ascii="Arial" w:hAnsi="Arial" w:cs="Arial"/>
                <w:b/>
                <w:bCs/>
                <w:sz w:val="24"/>
                <w:szCs w:val="24"/>
              </w:rPr>
              <w:t>Page no</w:t>
            </w:r>
          </w:p>
        </w:tc>
      </w:tr>
      <w:tr>
        <w:tc>
          <w:tcPr>
            <w:tcW w:w="2122" w:type="dxa"/>
          </w:tcPr>
          <w:p>
            <w:pPr>
              <w:jc w:val="center"/>
              <w:rPr>
                <w:rFonts w:ascii="Arial" w:hAnsi="Arial" w:cs="Arial"/>
                <w:bCs/>
                <w:sz w:val="24"/>
                <w:szCs w:val="24"/>
              </w:rPr>
            </w:pPr>
            <w:r>
              <w:rPr>
                <w:rFonts w:ascii="Arial" w:hAnsi="Arial" w:cs="Arial"/>
                <w:bCs/>
                <w:sz w:val="24"/>
                <w:szCs w:val="24"/>
              </w:rPr>
              <w:t>1.</w:t>
            </w:r>
          </w:p>
        </w:tc>
        <w:tc>
          <w:tcPr>
            <w:tcW w:w="5445" w:type="dxa"/>
          </w:tcPr>
          <w:p>
            <w:pPr>
              <w:rPr>
                <w:rFonts w:ascii="Arial" w:hAnsi="Arial" w:cs="Arial"/>
                <w:bCs/>
                <w:sz w:val="24"/>
                <w:szCs w:val="24"/>
              </w:rPr>
            </w:pPr>
            <w:r>
              <w:rPr>
                <w:rFonts w:ascii="Arial" w:hAnsi="Arial" w:cs="Arial"/>
                <w:bCs/>
                <w:sz w:val="24"/>
                <w:szCs w:val="24"/>
              </w:rPr>
              <w:t>Policy Statement</w:t>
            </w:r>
          </w:p>
          <w:p>
            <w:pPr>
              <w:rPr>
                <w:rFonts w:ascii="Arial" w:hAnsi="Arial" w:cs="Arial"/>
                <w:bCs/>
                <w:sz w:val="24"/>
                <w:szCs w:val="24"/>
              </w:rPr>
            </w:pPr>
          </w:p>
        </w:tc>
        <w:tc>
          <w:tcPr>
            <w:tcW w:w="1449" w:type="dxa"/>
          </w:tcPr>
          <w:p>
            <w:pPr>
              <w:jc w:val="center"/>
              <w:rPr>
                <w:rFonts w:ascii="Arial" w:hAnsi="Arial" w:cs="Arial"/>
                <w:bCs/>
                <w:sz w:val="24"/>
                <w:szCs w:val="24"/>
              </w:rPr>
            </w:pPr>
            <w:r>
              <w:rPr>
                <w:rFonts w:ascii="Arial" w:hAnsi="Arial" w:cs="Arial"/>
                <w:bCs/>
                <w:sz w:val="24"/>
                <w:szCs w:val="24"/>
              </w:rPr>
              <w:t>2</w:t>
            </w:r>
          </w:p>
        </w:tc>
      </w:tr>
      <w:tr>
        <w:tc>
          <w:tcPr>
            <w:tcW w:w="2122" w:type="dxa"/>
          </w:tcPr>
          <w:p>
            <w:pPr>
              <w:jc w:val="center"/>
              <w:rPr>
                <w:rFonts w:ascii="Arial" w:hAnsi="Arial" w:cs="Arial"/>
                <w:bCs/>
                <w:sz w:val="24"/>
                <w:szCs w:val="24"/>
              </w:rPr>
            </w:pPr>
            <w:r>
              <w:rPr>
                <w:rFonts w:ascii="Arial" w:hAnsi="Arial" w:cs="Arial"/>
                <w:bCs/>
                <w:sz w:val="24"/>
                <w:szCs w:val="24"/>
              </w:rPr>
              <w:t>2.</w:t>
            </w:r>
          </w:p>
        </w:tc>
        <w:tc>
          <w:tcPr>
            <w:tcW w:w="5445" w:type="dxa"/>
          </w:tcPr>
          <w:p>
            <w:pPr>
              <w:rPr>
                <w:rFonts w:ascii="Arial" w:hAnsi="Arial" w:cs="Arial"/>
                <w:bCs/>
                <w:sz w:val="24"/>
                <w:szCs w:val="24"/>
              </w:rPr>
            </w:pPr>
            <w:r>
              <w:rPr>
                <w:rFonts w:ascii="Arial" w:hAnsi="Arial" w:cs="Arial"/>
                <w:bCs/>
                <w:sz w:val="24"/>
                <w:szCs w:val="24"/>
              </w:rPr>
              <w:t>Background</w:t>
            </w:r>
          </w:p>
          <w:p>
            <w:pPr>
              <w:rPr>
                <w:rFonts w:ascii="Arial" w:hAnsi="Arial" w:cs="Arial"/>
                <w:bCs/>
                <w:sz w:val="24"/>
                <w:szCs w:val="24"/>
              </w:rPr>
            </w:pPr>
          </w:p>
        </w:tc>
        <w:tc>
          <w:tcPr>
            <w:tcW w:w="1449" w:type="dxa"/>
          </w:tcPr>
          <w:p>
            <w:pPr>
              <w:jc w:val="center"/>
              <w:rPr>
                <w:rFonts w:ascii="Arial" w:hAnsi="Arial" w:cs="Arial"/>
                <w:bCs/>
                <w:sz w:val="24"/>
                <w:szCs w:val="24"/>
              </w:rPr>
            </w:pPr>
            <w:r>
              <w:rPr>
                <w:rFonts w:ascii="Arial" w:hAnsi="Arial" w:cs="Arial"/>
                <w:bCs/>
                <w:sz w:val="24"/>
                <w:szCs w:val="24"/>
              </w:rPr>
              <w:t>2</w:t>
            </w:r>
          </w:p>
        </w:tc>
      </w:tr>
      <w:tr>
        <w:tc>
          <w:tcPr>
            <w:tcW w:w="2122" w:type="dxa"/>
          </w:tcPr>
          <w:p>
            <w:pPr>
              <w:jc w:val="center"/>
              <w:rPr>
                <w:rFonts w:ascii="Arial" w:hAnsi="Arial" w:cs="Arial"/>
                <w:bCs/>
                <w:sz w:val="24"/>
                <w:szCs w:val="24"/>
              </w:rPr>
            </w:pPr>
            <w:r>
              <w:rPr>
                <w:rFonts w:ascii="Arial" w:hAnsi="Arial" w:cs="Arial"/>
                <w:bCs/>
                <w:sz w:val="24"/>
                <w:szCs w:val="24"/>
              </w:rPr>
              <w:t>3.</w:t>
            </w:r>
          </w:p>
        </w:tc>
        <w:tc>
          <w:tcPr>
            <w:tcW w:w="5445" w:type="dxa"/>
          </w:tcPr>
          <w:p>
            <w:pPr>
              <w:rPr>
                <w:rFonts w:ascii="Arial" w:hAnsi="Arial" w:cs="Arial"/>
                <w:bCs/>
                <w:sz w:val="24"/>
                <w:szCs w:val="24"/>
              </w:rPr>
            </w:pPr>
            <w:r>
              <w:rPr>
                <w:rFonts w:ascii="Arial" w:hAnsi="Arial" w:cs="Arial"/>
                <w:bCs/>
                <w:sz w:val="24"/>
                <w:szCs w:val="24"/>
              </w:rPr>
              <w:t xml:space="preserve">Definitions and Principles </w:t>
            </w:r>
          </w:p>
          <w:p>
            <w:pPr>
              <w:rPr>
                <w:rFonts w:ascii="Arial" w:hAnsi="Arial" w:cs="Arial"/>
                <w:bCs/>
                <w:sz w:val="24"/>
                <w:szCs w:val="24"/>
              </w:rPr>
            </w:pPr>
          </w:p>
        </w:tc>
        <w:tc>
          <w:tcPr>
            <w:tcW w:w="1449" w:type="dxa"/>
          </w:tcPr>
          <w:p>
            <w:pPr>
              <w:jc w:val="center"/>
              <w:rPr>
                <w:rFonts w:ascii="Arial" w:hAnsi="Arial" w:cs="Arial"/>
                <w:bCs/>
                <w:sz w:val="24"/>
                <w:szCs w:val="24"/>
              </w:rPr>
            </w:pPr>
            <w:r>
              <w:rPr>
                <w:rFonts w:ascii="Arial" w:hAnsi="Arial" w:cs="Arial"/>
                <w:bCs/>
                <w:sz w:val="24"/>
                <w:szCs w:val="24"/>
              </w:rPr>
              <w:t>2</w:t>
            </w:r>
          </w:p>
        </w:tc>
      </w:tr>
      <w:tr>
        <w:tc>
          <w:tcPr>
            <w:tcW w:w="2122" w:type="dxa"/>
          </w:tcPr>
          <w:p>
            <w:pPr>
              <w:jc w:val="center"/>
              <w:rPr>
                <w:rFonts w:ascii="Arial" w:hAnsi="Arial" w:cs="Arial"/>
                <w:bCs/>
                <w:sz w:val="24"/>
                <w:szCs w:val="24"/>
              </w:rPr>
            </w:pPr>
            <w:r>
              <w:rPr>
                <w:rFonts w:ascii="Arial" w:hAnsi="Arial" w:cs="Arial"/>
                <w:bCs/>
                <w:sz w:val="24"/>
                <w:szCs w:val="24"/>
              </w:rPr>
              <w:t>3.1</w:t>
            </w:r>
          </w:p>
        </w:tc>
        <w:tc>
          <w:tcPr>
            <w:tcW w:w="5445" w:type="dxa"/>
          </w:tcPr>
          <w:p>
            <w:pPr>
              <w:rPr>
                <w:rFonts w:ascii="Arial" w:hAnsi="Arial" w:cs="Arial"/>
                <w:bCs/>
                <w:sz w:val="24"/>
                <w:szCs w:val="24"/>
              </w:rPr>
            </w:pPr>
            <w:r>
              <w:rPr>
                <w:rFonts w:ascii="Arial" w:hAnsi="Arial" w:cs="Arial"/>
                <w:bCs/>
                <w:sz w:val="24"/>
                <w:szCs w:val="24"/>
              </w:rPr>
              <w:t xml:space="preserve">Examples of Bullying and Harassment </w:t>
            </w:r>
          </w:p>
          <w:p>
            <w:pPr>
              <w:rPr>
                <w:rFonts w:ascii="Arial" w:hAnsi="Arial" w:cs="Arial"/>
                <w:bCs/>
                <w:sz w:val="24"/>
                <w:szCs w:val="24"/>
              </w:rPr>
            </w:pPr>
          </w:p>
        </w:tc>
        <w:tc>
          <w:tcPr>
            <w:tcW w:w="1449" w:type="dxa"/>
          </w:tcPr>
          <w:p>
            <w:pPr>
              <w:jc w:val="center"/>
              <w:rPr>
                <w:rFonts w:ascii="Arial" w:hAnsi="Arial" w:cs="Arial"/>
                <w:bCs/>
                <w:sz w:val="24"/>
                <w:szCs w:val="24"/>
              </w:rPr>
            </w:pPr>
            <w:r>
              <w:rPr>
                <w:rFonts w:ascii="Arial" w:hAnsi="Arial" w:cs="Arial"/>
                <w:bCs/>
                <w:sz w:val="24"/>
                <w:szCs w:val="24"/>
              </w:rPr>
              <w:t>4</w:t>
            </w:r>
          </w:p>
        </w:tc>
      </w:tr>
      <w:tr>
        <w:tc>
          <w:tcPr>
            <w:tcW w:w="2122" w:type="dxa"/>
          </w:tcPr>
          <w:p>
            <w:pPr>
              <w:jc w:val="center"/>
              <w:rPr>
                <w:rFonts w:ascii="Arial" w:hAnsi="Arial" w:cs="Arial"/>
                <w:bCs/>
                <w:sz w:val="24"/>
                <w:szCs w:val="24"/>
              </w:rPr>
            </w:pPr>
            <w:r>
              <w:rPr>
                <w:rFonts w:ascii="Arial" w:hAnsi="Arial" w:cs="Arial"/>
                <w:bCs/>
                <w:sz w:val="24"/>
                <w:szCs w:val="24"/>
              </w:rPr>
              <w:t>3.2</w:t>
            </w:r>
          </w:p>
        </w:tc>
        <w:tc>
          <w:tcPr>
            <w:tcW w:w="5445" w:type="dxa"/>
          </w:tcPr>
          <w:p>
            <w:pPr>
              <w:rPr>
                <w:rFonts w:ascii="Arial" w:hAnsi="Arial" w:cs="Arial"/>
                <w:bCs/>
                <w:sz w:val="24"/>
                <w:szCs w:val="24"/>
              </w:rPr>
            </w:pPr>
            <w:r>
              <w:rPr>
                <w:rFonts w:ascii="Arial" w:hAnsi="Arial" w:cs="Arial"/>
                <w:bCs/>
                <w:sz w:val="24"/>
                <w:szCs w:val="24"/>
              </w:rPr>
              <w:t>What is Victimisation?</w:t>
            </w:r>
          </w:p>
          <w:p>
            <w:pPr>
              <w:rPr>
                <w:rFonts w:ascii="Arial" w:hAnsi="Arial" w:cs="Arial"/>
                <w:bCs/>
                <w:sz w:val="24"/>
                <w:szCs w:val="24"/>
              </w:rPr>
            </w:pPr>
          </w:p>
        </w:tc>
        <w:tc>
          <w:tcPr>
            <w:tcW w:w="1449" w:type="dxa"/>
          </w:tcPr>
          <w:p>
            <w:pPr>
              <w:jc w:val="center"/>
              <w:rPr>
                <w:rFonts w:ascii="Arial" w:hAnsi="Arial" w:cs="Arial"/>
                <w:bCs/>
                <w:sz w:val="24"/>
                <w:szCs w:val="24"/>
              </w:rPr>
            </w:pPr>
            <w:r>
              <w:rPr>
                <w:rFonts w:ascii="Arial" w:hAnsi="Arial" w:cs="Arial"/>
                <w:bCs/>
                <w:sz w:val="24"/>
                <w:szCs w:val="24"/>
              </w:rPr>
              <w:t>5</w:t>
            </w:r>
          </w:p>
        </w:tc>
      </w:tr>
      <w:tr>
        <w:trPr>
          <w:gridAfter w:val="2"/>
          <w:wAfter w:w="6894" w:type="dxa"/>
        </w:trPr>
        <w:tc>
          <w:tcPr>
            <w:tcW w:w="2122" w:type="dxa"/>
          </w:tcPr>
          <w:p>
            <w:pPr>
              <w:jc w:val="center"/>
              <w:rPr>
                <w:rFonts w:ascii="Arial" w:hAnsi="Arial" w:cs="Arial"/>
                <w:b/>
                <w:bCs/>
                <w:sz w:val="24"/>
                <w:szCs w:val="24"/>
              </w:rPr>
            </w:pPr>
            <w:r>
              <w:rPr>
                <w:rFonts w:ascii="Arial" w:hAnsi="Arial" w:cs="Arial"/>
                <w:b/>
                <w:bCs/>
                <w:sz w:val="24"/>
                <w:szCs w:val="24"/>
              </w:rPr>
              <w:t>Dignity at Work Procedure</w:t>
            </w:r>
          </w:p>
          <w:p>
            <w:pPr>
              <w:jc w:val="center"/>
              <w:rPr>
                <w:rFonts w:ascii="Arial" w:hAnsi="Arial" w:cs="Arial"/>
                <w:b/>
                <w:bCs/>
                <w:sz w:val="24"/>
                <w:szCs w:val="24"/>
              </w:rPr>
            </w:pPr>
          </w:p>
        </w:tc>
      </w:tr>
      <w:tr>
        <w:tc>
          <w:tcPr>
            <w:tcW w:w="2122" w:type="dxa"/>
          </w:tcPr>
          <w:p>
            <w:pPr>
              <w:jc w:val="center"/>
              <w:rPr>
                <w:rFonts w:ascii="Arial" w:hAnsi="Arial" w:cs="Arial"/>
                <w:b/>
                <w:bCs/>
                <w:sz w:val="24"/>
                <w:szCs w:val="24"/>
              </w:rPr>
            </w:pPr>
            <w:r>
              <w:rPr>
                <w:rFonts w:ascii="Arial" w:hAnsi="Arial" w:cs="Arial"/>
                <w:b/>
                <w:bCs/>
                <w:sz w:val="24"/>
                <w:szCs w:val="24"/>
              </w:rPr>
              <w:t>Para</w:t>
            </w:r>
          </w:p>
        </w:tc>
        <w:tc>
          <w:tcPr>
            <w:tcW w:w="5445" w:type="dxa"/>
          </w:tcPr>
          <w:p>
            <w:pPr>
              <w:rPr>
                <w:rFonts w:ascii="Arial" w:hAnsi="Arial" w:cs="Arial"/>
                <w:b/>
                <w:bCs/>
                <w:sz w:val="24"/>
                <w:szCs w:val="24"/>
              </w:rPr>
            </w:pPr>
            <w:r>
              <w:rPr>
                <w:rFonts w:ascii="Arial" w:hAnsi="Arial" w:cs="Arial"/>
                <w:b/>
                <w:bCs/>
                <w:sz w:val="24"/>
                <w:szCs w:val="24"/>
              </w:rPr>
              <w:t>Content</w:t>
            </w:r>
          </w:p>
        </w:tc>
        <w:tc>
          <w:tcPr>
            <w:tcW w:w="1449" w:type="dxa"/>
          </w:tcPr>
          <w:p>
            <w:pPr>
              <w:jc w:val="center"/>
              <w:rPr>
                <w:rFonts w:ascii="Arial" w:hAnsi="Arial" w:cs="Arial"/>
                <w:b/>
                <w:bCs/>
                <w:sz w:val="24"/>
                <w:szCs w:val="24"/>
              </w:rPr>
            </w:pPr>
            <w:r>
              <w:rPr>
                <w:rFonts w:ascii="Arial" w:hAnsi="Arial" w:cs="Arial"/>
                <w:b/>
                <w:bCs/>
                <w:sz w:val="24"/>
                <w:szCs w:val="24"/>
              </w:rPr>
              <w:t>Page no</w:t>
            </w:r>
          </w:p>
        </w:tc>
      </w:tr>
      <w:tr>
        <w:tc>
          <w:tcPr>
            <w:tcW w:w="2122" w:type="dxa"/>
          </w:tcPr>
          <w:p>
            <w:pPr>
              <w:jc w:val="center"/>
              <w:rPr>
                <w:rFonts w:ascii="Arial" w:hAnsi="Arial" w:cs="Arial"/>
                <w:bCs/>
                <w:sz w:val="24"/>
                <w:szCs w:val="24"/>
              </w:rPr>
            </w:pPr>
            <w:r>
              <w:rPr>
                <w:rFonts w:ascii="Arial" w:hAnsi="Arial" w:cs="Arial"/>
                <w:bCs/>
                <w:sz w:val="24"/>
                <w:szCs w:val="24"/>
              </w:rPr>
              <w:t>1</w:t>
            </w:r>
          </w:p>
        </w:tc>
        <w:tc>
          <w:tcPr>
            <w:tcW w:w="5445" w:type="dxa"/>
          </w:tcPr>
          <w:p>
            <w:pPr>
              <w:rPr>
                <w:rFonts w:ascii="Arial" w:hAnsi="Arial" w:cs="Arial"/>
                <w:bCs/>
                <w:sz w:val="24"/>
                <w:szCs w:val="24"/>
              </w:rPr>
            </w:pPr>
            <w:r>
              <w:rPr>
                <w:rFonts w:ascii="Arial" w:hAnsi="Arial" w:cs="Arial"/>
                <w:bCs/>
                <w:sz w:val="24"/>
                <w:szCs w:val="24"/>
              </w:rPr>
              <w:t>Introduction</w:t>
            </w:r>
          </w:p>
          <w:p>
            <w:pPr>
              <w:rPr>
                <w:rFonts w:ascii="Arial" w:hAnsi="Arial" w:cs="Arial"/>
                <w:bCs/>
                <w:sz w:val="24"/>
                <w:szCs w:val="24"/>
              </w:rPr>
            </w:pPr>
          </w:p>
        </w:tc>
        <w:tc>
          <w:tcPr>
            <w:tcW w:w="1449" w:type="dxa"/>
          </w:tcPr>
          <w:p>
            <w:pPr>
              <w:jc w:val="center"/>
              <w:rPr>
                <w:rFonts w:ascii="Arial" w:hAnsi="Arial" w:cs="Arial"/>
                <w:bCs/>
                <w:sz w:val="24"/>
                <w:szCs w:val="24"/>
              </w:rPr>
            </w:pPr>
            <w:r>
              <w:rPr>
                <w:rFonts w:ascii="Arial" w:hAnsi="Arial" w:cs="Arial"/>
                <w:bCs/>
                <w:sz w:val="24"/>
                <w:szCs w:val="24"/>
              </w:rPr>
              <w:t>7</w:t>
            </w:r>
          </w:p>
        </w:tc>
      </w:tr>
      <w:tr>
        <w:tc>
          <w:tcPr>
            <w:tcW w:w="2122" w:type="dxa"/>
          </w:tcPr>
          <w:p>
            <w:pPr>
              <w:jc w:val="center"/>
              <w:rPr>
                <w:rFonts w:ascii="Arial" w:hAnsi="Arial" w:cs="Arial"/>
                <w:bCs/>
                <w:sz w:val="24"/>
                <w:szCs w:val="24"/>
              </w:rPr>
            </w:pPr>
            <w:r>
              <w:rPr>
                <w:rFonts w:ascii="Arial" w:hAnsi="Arial" w:cs="Arial"/>
                <w:bCs/>
                <w:sz w:val="24"/>
                <w:szCs w:val="24"/>
              </w:rPr>
              <w:t>2</w:t>
            </w:r>
          </w:p>
        </w:tc>
        <w:tc>
          <w:tcPr>
            <w:tcW w:w="5445" w:type="dxa"/>
          </w:tcPr>
          <w:p>
            <w:pPr>
              <w:rPr>
                <w:rFonts w:ascii="Arial" w:hAnsi="Arial" w:cs="Arial"/>
                <w:bCs/>
                <w:sz w:val="24"/>
                <w:szCs w:val="24"/>
              </w:rPr>
            </w:pPr>
            <w:r>
              <w:rPr>
                <w:rFonts w:ascii="Arial" w:hAnsi="Arial" w:cs="Arial"/>
                <w:bCs/>
                <w:sz w:val="24"/>
                <w:szCs w:val="24"/>
              </w:rPr>
              <w:t xml:space="preserve">Dealing With Harassment, bullying and victimisation complaints </w:t>
            </w:r>
          </w:p>
          <w:p>
            <w:pPr>
              <w:rPr>
                <w:rFonts w:ascii="Arial" w:hAnsi="Arial" w:cs="Arial"/>
                <w:bCs/>
                <w:sz w:val="24"/>
                <w:szCs w:val="24"/>
              </w:rPr>
            </w:pPr>
          </w:p>
        </w:tc>
        <w:tc>
          <w:tcPr>
            <w:tcW w:w="1449" w:type="dxa"/>
          </w:tcPr>
          <w:p>
            <w:pPr>
              <w:jc w:val="center"/>
              <w:rPr>
                <w:rFonts w:ascii="Arial" w:hAnsi="Arial" w:cs="Arial"/>
                <w:bCs/>
                <w:sz w:val="24"/>
                <w:szCs w:val="24"/>
              </w:rPr>
            </w:pPr>
            <w:r>
              <w:rPr>
                <w:rFonts w:ascii="Arial" w:hAnsi="Arial" w:cs="Arial"/>
                <w:bCs/>
                <w:sz w:val="24"/>
                <w:szCs w:val="24"/>
              </w:rPr>
              <w:t>7</w:t>
            </w:r>
          </w:p>
        </w:tc>
      </w:tr>
      <w:tr>
        <w:tc>
          <w:tcPr>
            <w:tcW w:w="2122" w:type="dxa"/>
          </w:tcPr>
          <w:p>
            <w:pPr>
              <w:jc w:val="center"/>
              <w:rPr>
                <w:rFonts w:ascii="Arial" w:hAnsi="Arial" w:cs="Arial"/>
                <w:bCs/>
                <w:sz w:val="24"/>
                <w:szCs w:val="24"/>
              </w:rPr>
            </w:pPr>
            <w:r>
              <w:rPr>
                <w:rFonts w:ascii="Arial" w:hAnsi="Arial" w:cs="Arial"/>
                <w:bCs/>
                <w:sz w:val="24"/>
                <w:szCs w:val="24"/>
              </w:rPr>
              <w:t>3</w:t>
            </w:r>
          </w:p>
        </w:tc>
        <w:tc>
          <w:tcPr>
            <w:tcW w:w="5445" w:type="dxa"/>
          </w:tcPr>
          <w:p>
            <w:pPr>
              <w:rPr>
                <w:rFonts w:ascii="Arial" w:hAnsi="Arial" w:cs="Arial"/>
                <w:bCs/>
                <w:sz w:val="24"/>
                <w:szCs w:val="24"/>
              </w:rPr>
            </w:pPr>
            <w:r>
              <w:rPr>
                <w:rFonts w:ascii="Arial" w:hAnsi="Arial" w:cs="Arial"/>
                <w:bCs/>
                <w:sz w:val="24"/>
                <w:szCs w:val="24"/>
              </w:rPr>
              <w:t xml:space="preserve">Roles and Responsibilities </w:t>
            </w:r>
          </w:p>
          <w:p>
            <w:pPr>
              <w:rPr>
                <w:rFonts w:ascii="Arial" w:hAnsi="Arial" w:cs="Arial"/>
                <w:bCs/>
                <w:sz w:val="24"/>
                <w:szCs w:val="24"/>
              </w:rPr>
            </w:pPr>
          </w:p>
        </w:tc>
        <w:tc>
          <w:tcPr>
            <w:tcW w:w="1449" w:type="dxa"/>
          </w:tcPr>
          <w:p>
            <w:pPr>
              <w:jc w:val="center"/>
              <w:rPr>
                <w:rFonts w:ascii="Arial" w:hAnsi="Arial" w:cs="Arial"/>
                <w:bCs/>
                <w:sz w:val="24"/>
                <w:szCs w:val="24"/>
              </w:rPr>
            </w:pPr>
            <w:r>
              <w:rPr>
                <w:rFonts w:ascii="Arial" w:hAnsi="Arial" w:cs="Arial"/>
                <w:bCs/>
                <w:sz w:val="24"/>
                <w:szCs w:val="24"/>
              </w:rPr>
              <w:t>7</w:t>
            </w:r>
          </w:p>
        </w:tc>
      </w:tr>
      <w:tr>
        <w:tc>
          <w:tcPr>
            <w:tcW w:w="2122" w:type="dxa"/>
          </w:tcPr>
          <w:p>
            <w:pPr>
              <w:jc w:val="center"/>
              <w:rPr>
                <w:rFonts w:ascii="Arial" w:hAnsi="Arial" w:cs="Arial"/>
                <w:bCs/>
                <w:sz w:val="24"/>
                <w:szCs w:val="24"/>
              </w:rPr>
            </w:pPr>
            <w:r>
              <w:rPr>
                <w:rFonts w:ascii="Arial" w:hAnsi="Arial" w:cs="Arial"/>
                <w:bCs/>
                <w:sz w:val="24"/>
                <w:szCs w:val="24"/>
              </w:rPr>
              <w:t>4</w:t>
            </w:r>
          </w:p>
        </w:tc>
        <w:tc>
          <w:tcPr>
            <w:tcW w:w="5445" w:type="dxa"/>
          </w:tcPr>
          <w:p>
            <w:pPr>
              <w:rPr>
                <w:rFonts w:ascii="Arial" w:hAnsi="Arial" w:cs="Arial"/>
                <w:bCs/>
                <w:sz w:val="24"/>
                <w:szCs w:val="24"/>
              </w:rPr>
            </w:pPr>
            <w:r>
              <w:rPr>
                <w:rFonts w:ascii="Arial" w:hAnsi="Arial" w:cs="Arial"/>
                <w:bCs/>
                <w:sz w:val="24"/>
                <w:szCs w:val="24"/>
              </w:rPr>
              <w:t xml:space="preserve">School Responsibility to manage people and performance </w:t>
            </w:r>
          </w:p>
          <w:p>
            <w:pPr>
              <w:rPr>
                <w:rFonts w:ascii="Arial" w:hAnsi="Arial" w:cs="Arial"/>
                <w:bCs/>
                <w:sz w:val="24"/>
                <w:szCs w:val="24"/>
              </w:rPr>
            </w:pPr>
          </w:p>
        </w:tc>
        <w:tc>
          <w:tcPr>
            <w:tcW w:w="1449" w:type="dxa"/>
          </w:tcPr>
          <w:p>
            <w:pPr>
              <w:jc w:val="center"/>
              <w:rPr>
                <w:rFonts w:ascii="Arial" w:hAnsi="Arial" w:cs="Arial"/>
                <w:bCs/>
                <w:sz w:val="24"/>
                <w:szCs w:val="24"/>
              </w:rPr>
            </w:pPr>
            <w:r>
              <w:rPr>
                <w:rFonts w:ascii="Arial" w:hAnsi="Arial" w:cs="Arial"/>
                <w:bCs/>
                <w:sz w:val="24"/>
                <w:szCs w:val="24"/>
              </w:rPr>
              <w:t>9</w:t>
            </w:r>
          </w:p>
        </w:tc>
      </w:tr>
      <w:tr>
        <w:tc>
          <w:tcPr>
            <w:tcW w:w="2122" w:type="dxa"/>
          </w:tcPr>
          <w:p>
            <w:pPr>
              <w:jc w:val="center"/>
              <w:rPr>
                <w:rFonts w:ascii="Arial" w:hAnsi="Arial" w:cs="Arial"/>
                <w:bCs/>
                <w:sz w:val="24"/>
                <w:szCs w:val="24"/>
              </w:rPr>
            </w:pPr>
            <w:r>
              <w:rPr>
                <w:rFonts w:ascii="Arial" w:hAnsi="Arial" w:cs="Arial"/>
                <w:bCs/>
                <w:sz w:val="24"/>
                <w:szCs w:val="24"/>
              </w:rPr>
              <w:t>5</w:t>
            </w:r>
          </w:p>
        </w:tc>
        <w:tc>
          <w:tcPr>
            <w:tcW w:w="5445" w:type="dxa"/>
          </w:tcPr>
          <w:p>
            <w:pPr>
              <w:rPr>
                <w:rFonts w:ascii="Arial" w:hAnsi="Arial" w:cs="Arial"/>
                <w:bCs/>
                <w:sz w:val="24"/>
                <w:szCs w:val="24"/>
              </w:rPr>
            </w:pPr>
            <w:r>
              <w:rPr>
                <w:rFonts w:ascii="Arial" w:hAnsi="Arial" w:cs="Arial"/>
                <w:bCs/>
                <w:sz w:val="24"/>
                <w:szCs w:val="24"/>
              </w:rPr>
              <w:t xml:space="preserve">Creating a positive culture/working environment </w:t>
            </w:r>
          </w:p>
          <w:p>
            <w:pPr>
              <w:rPr>
                <w:rFonts w:ascii="Arial" w:hAnsi="Arial" w:cs="Arial"/>
                <w:bCs/>
                <w:sz w:val="24"/>
                <w:szCs w:val="24"/>
              </w:rPr>
            </w:pPr>
          </w:p>
        </w:tc>
        <w:tc>
          <w:tcPr>
            <w:tcW w:w="1449" w:type="dxa"/>
          </w:tcPr>
          <w:p>
            <w:pPr>
              <w:jc w:val="center"/>
              <w:rPr>
                <w:rFonts w:ascii="Arial" w:hAnsi="Arial" w:cs="Arial"/>
                <w:bCs/>
                <w:sz w:val="24"/>
                <w:szCs w:val="24"/>
              </w:rPr>
            </w:pPr>
            <w:r>
              <w:rPr>
                <w:rFonts w:ascii="Arial" w:hAnsi="Arial" w:cs="Arial"/>
                <w:bCs/>
                <w:sz w:val="24"/>
                <w:szCs w:val="24"/>
              </w:rPr>
              <w:t>9</w:t>
            </w:r>
          </w:p>
        </w:tc>
      </w:tr>
      <w:tr>
        <w:tc>
          <w:tcPr>
            <w:tcW w:w="2122" w:type="dxa"/>
          </w:tcPr>
          <w:p>
            <w:pPr>
              <w:jc w:val="center"/>
              <w:rPr>
                <w:rFonts w:ascii="Arial" w:hAnsi="Arial" w:cs="Arial"/>
                <w:bCs/>
                <w:sz w:val="24"/>
                <w:szCs w:val="24"/>
              </w:rPr>
            </w:pPr>
            <w:r>
              <w:rPr>
                <w:rFonts w:ascii="Arial" w:hAnsi="Arial" w:cs="Arial"/>
                <w:bCs/>
                <w:sz w:val="24"/>
                <w:szCs w:val="24"/>
              </w:rPr>
              <w:t>6</w:t>
            </w:r>
          </w:p>
        </w:tc>
        <w:tc>
          <w:tcPr>
            <w:tcW w:w="5445" w:type="dxa"/>
          </w:tcPr>
          <w:p>
            <w:pPr>
              <w:rPr>
                <w:rFonts w:ascii="Arial" w:hAnsi="Arial" w:cs="Arial"/>
                <w:bCs/>
                <w:sz w:val="24"/>
                <w:szCs w:val="24"/>
              </w:rPr>
            </w:pPr>
            <w:r>
              <w:rPr>
                <w:rFonts w:ascii="Arial" w:hAnsi="Arial" w:cs="Arial"/>
                <w:bCs/>
                <w:sz w:val="24"/>
                <w:szCs w:val="24"/>
              </w:rPr>
              <w:t>Support for Staff</w:t>
            </w:r>
          </w:p>
          <w:p>
            <w:pPr>
              <w:rPr>
                <w:rFonts w:ascii="Arial" w:hAnsi="Arial" w:cs="Arial"/>
                <w:bCs/>
                <w:sz w:val="24"/>
                <w:szCs w:val="24"/>
              </w:rPr>
            </w:pPr>
          </w:p>
        </w:tc>
        <w:tc>
          <w:tcPr>
            <w:tcW w:w="1449" w:type="dxa"/>
          </w:tcPr>
          <w:p>
            <w:pPr>
              <w:jc w:val="center"/>
              <w:rPr>
                <w:rFonts w:ascii="Arial" w:hAnsi="Arial" w:cs="Arial"/>
                <w:bCs/>
                <w:sz w:val="24"/>
                <w:szCs w:val="24"/>
              </w:rPr>
            </w:pPr>
            <w:r>
              <w:rPr>
                <w:rFonts w:ascii="Arial" w:hAnsi="Arial" w:cs="Arial"/>
                <w:bCs/>
                <w:sz w:val="24"/>
                <w:szCs w:val="24"/>
              </w:rPr>
              <w:t>10</w:t>
            </w:r>
          </w:p>
        </w:tc>
      </w:tr>
      <w:tr>
        <w:tc>
          <w:tcPr>
            <w:tcW w:w="2122" w:type="dxa"/>
          </w:tcPr>
          <w:p>
            <w:pPr>
              <w:jc w:val="center"/>
              <w:rPr>
                <w:rFonts w:ascii="Arial" w:hAnsi="Arial" w:cs="Arial"/>
                <w:bCs/>
                <w:sz w:val="24"/>
                <w:szCs w:val="24"/>
              </w:rPr>
            </w:pPr>
            <w:r>
              <w:rPr>
                <w:rFonts w:ascii="Arial" w:hAnsi="Arial" w:cs="Arial"/>
                <w:bCs/>
                <w:sz w:val="24"/>
                <w:szCs w:val="24"/>
              </w:rPr>
              <w:t>7</w:t>
            </w:r>
          </w:p>
        </w:tc>
        <w:tc>
          <w:tcPr>
            <w:tcW w:w="5445" w:type="dxa"/>
          </w:tcPr>
          <w:p>
            <w:pPr>
              <w:rPr>
                <w:rFonts w:ascii="Arial" w:hAnsi="Arial" w:cs="Arial"/>
                <w:bCs/>
                <w:sz w:val="24"/>
                <w:szCs w:val="24"/>
              </w:rPr>
            </w:pPr>
            <w:r>
              <w:rPr>
                <w:rFonts w:ascii="Arial" w:hAnsi="Arial" w:cs="Arial"/>
                <w:bCs/>
                <w:sz w:val="24"/>
                <w:szCs w:val="24"/>
              </w:rPr>
              <w:t>Dealing with Dignity at Work Complaints</w:t>
            </w:r>
          </w:p>
          <w:p>
            <w:pPr>
              <w:rPr>
                <w:rFonts w:ascii="Arial" w:hAnsi="Arial" w:cs="Arial"/>
                <w:bCs/>
                <w:sz w:val="24"/>
                <w:szCs w:val="24"/>
              </w:rPr>
            </w:pPr>
          </w:p>
        </w:tc>
        <w:tc>
          <w:tcPr>
            <w:tcW w:w="1449" w:type="dxa"/>
          </w:tcPr>
          <w:p>
            <w:pPr>
              <w:jc w:val="center"/>
              <w:rPr>
                <w:rFonts w:ascii="Arial" w:hAnsi="Arial" w:cs="Arial"/>
                <w:bCs/>
                <w:sz w:val="24"/>
                <w:szCs w:val="24"/>
              </w:rPr>
            </w:pPr>
            <w:r>
              <w:rPr>
                <w:rFonts w:ascii="Arial" w:hAnsi="Arial" w:cs="Arial"/>
                <w:bCs/>
                <w:sz w:val="24"/>
                <w:szCs w:val="24"/>
              </w:rPr>
              <w:t>10</w:t>
            </w:r>
          </w:p>
        </w:tc>
      </w:tr>
      <w:tr>
        <w:tc>
          <w:tcPr>
            <w:tcW w:w="2122" w:type="dxa"/>
          </w:tcPr>
          <w:p>
            <w:pPr>
              <w:jc w:val="center"/>
              <w:rPr>
                <w:rFonts w:ascii="Arial" w:hAnsi="Arial" w:cs="Arial"/>
                <w:bCs/>
                <w:sz w:val="24"/>
                <w:szCs w:val="24"/>
              </w:rPr>
            </w:pPr>
            <w:r>
              <w:rPr>
                <w:rFonts w:ascii="Arial" w:hAnsi="Arial" w:cs="Arial"/>
                <w:bCs/>
                <w:sz w:val="24"/>
                <w:szCs w:val="24"/>
              </w:rPr>
              <w:t>8</w:t>
            </w:r>
          </w:p>
        </w:tc>
        <w:tc>
          <w:tcPr>
            <w:tcW w:w="5445" w:type="dxa"/>
          </w:tcPr>
          <w:p>
            <w:pPr>
              <w:rPr>
                <w:rFonts w:ascii="Arial" w:hAnsi="Arial" w:cs="Arial"/>
                <w:bCs/>
                <w:sz w:val="24"/>
                <w:szCs w:val="24"/>
              </w:rPr>
            </w:pPr>
            <w:r>
              <w:rPr>
                <w:rFonts w:ascii="Arial" w:hAnsi="Arial" w:cs="Arial"/>
                <w:bCs/>
                <w:sz w:val="24"/>
                <w:szCs w:val="24"/>
              </w:rPr>
              <w:t xml:space="preserve">Confidentiality </w:t>
            </w:r>
          </w:p>
          <w:p>
            <w:pPr>
              <w:rPr>
                <w:rFonts w:ascii="Arial" w:hAnsi="Arial" w:cs="Arial"/>
                <w:bCs/>
                <w:sz w:val="24"/>
                <w:szCs w:val="24"/>
              </w:rPr>
            </w:pPr>
          </w:p>
        </w:tc>
        <w:tc>
          <w:tcPr>
            <w:tcW w:w="1449" w:type="dxa"/>
          </w:tcPr>
          <w:p>
            <w:pPr>
              <w:jc w:val="center"/>
              <w:rPr>
                <w:rFonts w:ascii="Arial" w:hAnsi="Arial" w:cs="Arial"/>
                <w:bCs/>
                <w:sz w:val="24"/>
                <w:szCs w:val="24"/>
              </w:rPr>
            </w:pPr>
            <w:r>
              <w:rPr>
                <w:rFonts w:ascii="Arial" w:hAnsi="Arial" w:cs="Arial"/>
                <w:bCs/>
                <w:sz w:val="24"/>
                <w:szCs w:val="24"/>
              </w:rPr>
              <w:t>12</w:t>
            </w:r>
          </w:p>
        </w:tc>
      </w:tr>
    </w:tbl>
    <w:p>
      <w:pPr>
        <w:rPr>
          <w:rFonts w:ascii="Arial" w:hAnsi="Arial" w:cs="Arial"/>
          <w:b/>
          <w:bCs/>
          <w:sz w:val="24"/>
          <w:szCs w:val="24"/>
        </w:rPr>
      </w:pPr>
    </w:p>
    <w:p>
      <w:pPr>
        <w:rPr>
          <w:rFonts w:ascii="Arial" w:hAnsi="Arial" w:cs="Arial"/>
          <w:b/>
          <w:bCs/>
          <w:sz w:val="24"/>
          <w:szCs w:val="24"/>
        </w:rPr>
      </w:pPr>
      <w:r>
        <w:rPr>
          <w:rFonts w:ascii="Arial" w:hAnsi="Arial" w:cs="Arial"/>
          <w:b/>
          <w:bCs/>
          <w:sz w:val="24"/>
          <w:szCs w:val="24"/>
        </w:rPr>
        <w:br w:type="page"/>
      </w:r>
    </w:p>
    <w:p>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Dignity at Work (Anti-Bullying and Harassment) Policy</w:t>
      </w:r>
    </w:p>
    <w:p>
      <w:pPr>
        <w:autoSpaceDE w:val="0"/>
        <w:autoSpaceDN w:val="0"/>
        <w:adjustRightInd w:val="0"/>
        <w:spacing w:after="0" w:line="240" w:lineRule="auto"/>
        <w:rPr>
          <w:rFonts w:ascii="Arial" w:hAnsi="Arial" w:cs="Arial"/>
          <w:b/>
          <w:bCs/>
          <w:sz w:val="24"/>
          <w:szCs w:val="24"/>
        </w:rPr>
      </w:pPr>
    </w:p>
    <w:p>
      <w:pPr>
        <w:pStyle w:val="ListParagraph"/>
        <w:numPr>
          <w:ilvl w:val="0"/>
          <w:numId w:val="30"/>
        </w:numPr>
        <w:autoSpaceDE w:val="0"/>
        <w:autoSpaceDN w:val="0"/>
        <w:adjustRightInd w:val="0"/>
        <w:spacing w:after="0" w:line="240" w:lineRule="auto"/>
        <w:ind w:hanging="720"/>
        <w:rPr>
          <w:rFonts w:ascii="Arial,Bold" w:hAnsi="Arial,Bold" w:cs="Arial,Bold"/>
          <w:b/>
          <w:bCs/>
          <w:sz w:val="24"/>
          <w:szCs w:val="24"/>
        </w:rPr>
      </w:pPr>
      <w:r>
        <w:rPr>
          <w:rFonts w:ascii="Arial,Bold" w:hAnsi="Arial,Bold" w:cs="Arial,Bold"/>
          <w:b/>
          <w:bCs/>
          <w:sz w:val="24"/>
          <w:szCs w:val="24"/>
        </w:rPr>
        <w:t>Policy Statement</w:t>
      </w:r>
    </w:p>
    <w:p>
      <w:pPr>
        <w:pStyle w:val="ListParagraph"/>
        <w:autoSpaceDE w:val="0"/>
        <w:autoSpaceDN w:val="0"/>
        <w:adjustRightInd w:val="0"/>
        <w:spacing w:after="0" w:line="240" w:lineRule="auto"/>
        <w:rPr>
          <w:rFonts w:ascii="Arial,Bold" w:hAnsi="Arial,Bold" w:cs="Arial,Bold"/>
          <w:b/>
          <w:bCs/>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The School is committed to creating a work environment free of harassment and bullying, where everyone is treated with dignity and respect. Harassment and bullying can have very serious consequences for individuals and the School. Harassment or bullying may make people unhappy, cause them stress and affect their health, family and social relationship. It may affect their work performance and can cause them to leave their job. The effects on the School can include loss of morale, poor work performance, and increase in turnover of staff, legal claims and damage to the School's reputation.</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The School will not tolerate bullying and harassment of any kind. All allegations of bullying and harassment will be investigated and, if appropriate, disciplinary action will be taken. The School will also not tolerate victimisation of a person for making allegations of bullying or harassment in good faith or supporting someone to make such a complaint. Victimisation is a disciplinary offence.</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Staff facing allegations of harassment or bullying may face disciplinary action, up to and including dismissal and could be personally liable to pay compensation in legal claims. In some instances harassment may be a criminal offence.</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sz w:val="24"/>
          <w:szCs w:val="24"/>
        </w:rPr>
      </w:pPr>
    </w:p>
    <w:p>
      <w:pPr>
        <w:pStyle w:val="ListParagraph"/>
        <w:numPr>
          <w:ilvl w:val="0"/>
          <w:numId w:val="30"/>
        </w:numPr>
        <w:autoSpaceDE w:val="0"/>
        <w:autoSpaceDN w:val="0"/>
        <w:adjustRightInd w:val="0"/>
        <w:spacing w:after="0" w:line="240" w:lineRule="auto"/>
        <w:ind w:left="426" w:hanging="426"/>
        <w:rPr>
          <w:rFonts w:ascii="Arial,Bold" w:hAnsi="Arial,Bold" w:cs="Arial,Bold"/>
          <w:b/>
          <w:bCs/>
          <w:sz w:val="24"/>
          <w:szCs w:val="24"/>
        </w:rPr>
      </w:pPr>
      <w:r>
        <w:rPr>
          <w:rFonts w:ascii="Arial,Bold" w:hAnsi="Arial,Bold" w:cs="Arial,Bold"/>
          <w:b/>
          <w:bCs/>
          <w:sz w:val="24"/>
          <w:szCs w:val="24"/>
        </w:rPr>
        <w:t>Background</w:t>
      </w:r>
    </w:p>
    <w:p>
      <w:pPr>
        <w:autoSpaceDE w:val="0"/>
        <w:autoSpaceDN w:val="0"/>
        <w:adjustRightInd w:val="0"/>
        <w:spacing w:after="0" w:line="240" w:lineRule="auto"/>
        <w:ind w:left="360"/>
        <w:rPr>
          <w:rFonts w:ascii="Arial,Bold" w:hAnsi="Arial,Bold" w:cs="Arial,Bold"/>
          <w:b/>
          <w:bCs/>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This policy covers bullying and harassment of all staff, governors, contractors, agency staff and anyone else engaged to work in a paid or unpaid capacity at the School, whether by direct contract with the School or otherwise. </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If the complainant or alleged harasser is not employed by the School, e.g. if the worker's contract is with an agency, this policy will apply but the School could not dismiss the worker and would instead require the agency to remove the worker, if appropriate, after investigation.</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b/>
          <w:i/>
          <w:sz w:val="24"/>
          <w:szCs w:val="24"/>
        </w:rPr>
      </w:pPr>
      <w:r>
        <w:rPr>
          <w:rFonts w:ascii="Arial" w:hAnsi="Arial" w:cs="Arial"/>
          <w:b/>
          <w:i/>
          <w:sz w:val="24"/>
          <w:szCs w:val="24"/>
        </w:rPr>
        <w:t xml:space="preserve">N.B. The policy covers bullying and harassment in the workplace and in any work related setting outside the workplace, e.g. off site visits, social media and work-related social events </w:t>
      </w:r>
    </w:p>
    <w:p>
      <w:pPr>
        <w:autoSpaceDE w:val="0"/>
        <w:autoSpaceDN w:val="0"/>
        <w:adjustRightInd w:val="0"/>
        <w:spacing w:after="0" w:line="240" w:lineRule="auto"/>
        <w:rPr>
          <w:rFonts w:ascii="Arial" w:hAnsi="Arial" w:cs="Arial"/>
          <w:sz w:val="24"/>
          <w:szCs w:val="24"/>
        </w:rPr>
      </w:pPr>
    </w:p>
    <w:p>
      <w:pPr>
        <w:pStyle w:val="ListParagraph"/>
        <w:numPr>
          <w:ilvl w:val="0"/>
          <w:numId w:val="30"/>
        </w:numPr>
        <w:autoSpaceDE w:val="0"/>
        <w:autoSpaceDN w:val="0"/>
        <w:adjustRightInd w:val="0"/>
        <w:spacing w:after="0" w:line="240" w:lineRule="auto"/>
        <w:ind w:left="426" w:hanging="426"/>
        <w:rPr>
          <w:rFonts w:ascii="Arial,Bold" w:hAnsi="Arial,Bold" w:cs="Arial,Bold"/>
          <w:b/>
          <w:bCs/>
          <w:sz w:val="24"/>
          <w:szCs w:val="24"/>
        </w:rPr>
      </w:pPr>
      <w:r>
        <w:rPr>
          <w:rFonts w:ascii="Arial,Bold" w:hAnsi="Arial,Bold" w:cs="Arial,Bold"/>
          <w:b/>
          <w:bCs/>
          <w:sz w:val="24"/>
          <w:szCs w:val="24"/>
        </w:rPr>
        <w:t>Definitions and Principles</w:t>
      </w:r>
    </w:p>
    <w:p>
      <w:pPr>
        <w:autoSpaceDE w:val="0"/>
        <w:autoSpaceDN w:val="0"/>
        <w:adjustRightInd w:val="0"/>
        <w:spacing w:after="0" w:line="240" w:lineRule="auto"/>
        <w:rPr>
          <w:rFonts w:ascii="Arial,Bold" w:hAnsi="Arial,Bold" w:cs="Arial,Bold"/>
          <w:b/>
          <w:bCs/>
          <w:sz w:val="24"/>
          <w:szCs w:val="24"/>
        </w:rPr>
      </w:pPr>
    </w:p>
    <w:p>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What is bullying and harassment?</w:t>
      </w:r>
    </w:p>
    <w:p>
      <w:pPr>
        <w:autoSpaceDE w:val="0"/>
        <w:autoSpaceDN w:val="0"/>
        <w:adjustRightInd w:val="0"/>
        <w:spacing w:after="0" w:line="240" w:lineRule="auto"/>
        <w:rPr>
          <w:rFonts w:ascii="Arial,Bold" w:hAnsi="Arial,Bold" w:cs="Arial,Bold"/>
          <w:b/>
          <w:bCs/>
          <w:sz w:val="24"/>
          <w:szCs w:val="24"/>
        </w:rPr>
      </w:pPr>
    </w:p>
    <w:p>
      <w:pPr>
        <w:autoSpaceDE w:val="0"/>
        <w:autoSpaceDN w:val="0"/>
        <w:adjustRightInd w:val="0"/>
        <w:spacing w:after="0" w:line="240" w:lineRule="auto"/>
        <w:rPr>
          <w:rFonts w:ascii="Arial" w:hAnsi="Arial" w:cs="Arial"/>
          <w:sz w:val="24"/>
          <w:szCs w:val="24"/>
        </w:rPr>
      </w:pPr>
      <w:r>
        <w:rPr>
          <w:rFonts w:ascii="Arial,Bold" w:hAnsi="Arial,Bold" w:cs="Arial,Bold"/>
          <w:b/>
          <w:bCs/>
          <w:sz w:val="24"/>
          <w:szCs w:val="24"/>
        </w:rPr>
        <w:t xml:space="preserve">Bullying </w:t>
      </w:r>
      <w:r>
        <w:rPr>
          <w:rFonts w:ascii="Arial" w:hAnsi="Arial" w:cs="Arial"/>
          <w:sz w:val="24"/>
          <w:szCs w:val="24"/>
        </w:rPr>
        <w:t>is offensive, intimidating, malicious or insulting behaviour, and/or an abuse or misuse of power that undermines, humiliates or injures the person on the receiving end.</w:t>
      </w:r>
    </w:p>
    <w:p>
      <w:pPr>
        <w:autoSpaceDE w:val="0"/>
        <w:autoSpaceDN w:val="0"/>
        <w:adjustRightInd w:val="0"/>
        <w:spacing w:after="0" w:line="240" w:lineRule="auto"/>
        <w:rPr>
          <w:rFonts w:ascii="Arial,Bold" w:hAnsi="Arial,Bold" w:cs="Arial,Bold"/>
          <w:b/>
          <w:bCs/>
          <w:sz w:val="24"/>
          <w:szCs w:val="24"/>
        </w:rPr>
      </w:pPr>
    </w:p>
    <w:p>
      <w:pPr>
        <w:autoSpaceDE w:val="0"/>
        <w:autoSpaceDN w:val="0"/>
        <w:adjustRightInd w:val="0"/>
        <w:spacing w:after="0" w:line="240" w:lineRule="auto"/>
        <w:rPr>
          <w:rFonts w:ascii="Arial" w:hAnsi="Arial" w:cs="Arial"/>
          <w:sz w:val="24"/>
          <w:szCs w:val="24"/>
        </w:rPr>
      </w:pPr>
      <w:r>
        <w:rPr>
          <w:rFonts w:ascii="Arial,Bold" w:hAnsi="Arial,Bold" w:cs="Arial,Bold"/>
          <w:b/>
          <w:bCs/>
          <w:sz w:val="24"/>
          <w:szCs w:val="24"/>
        </w:rPr>
        <w:t xml:space="preserve">Harassment </w:t>
      </w:r>
      <w:r>
        <w:rPr>
          <w:rFonts w:ascii="Arial" w:hAnsi="Arial" w:cs="Arial"/>
          <w:sz w:val="24"/>
          <w:szCs w:val="24"/>
        </w:rPr>
        <w:t>is unwanted conduct related to relevant protected characteristics, which are sex, gender reassignment, race (which includes colour, nationality and ethnic or national origins), disability, sexual orientation, religion or belief, pregnancy and maternity, and age, that:</w:t>
      </w:r>
    </w:p>
    <w:p>
      <w:pPr>
        <w:pStyle w:val="ListParagraph"/>
        <w:numPr>
          <w:ilvl w:val="0"/>
          <w:numId w:val="39"/>
        </w:num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Has the purpose or effect of violating a person's dignity or creating an intimidating, hostile, degrading, humiliating or offensive environment for that person;</w:t>
      </w:r>
    </w:p>
    <w:p>
      <w:pPr>
        <w:pStyle w:val="ListParagraph"/>
        <w:autoSpaceDE w:val="0"/>
        <w:autoSpaceDN w:val="0"/>
        <w:adjustRightInd w:val="0"/>
        <w:spacing w:after="0" w:line="240" w:lineRule="auto"/>
        <w:rPr>
          <w:rFonts w:ascii="Arial" w:hAnsi="Arial" w:cs="Arial"/>
          <w:b/>
          <w:sz w:val="24"/>
          <w:szCs w:val="24"/>
        </w:rPr>
      </w:pPr>
      <w:proofErr w:type="gramStart"/>
      <w:r>
        <w:rPr>
          <w:rFonts w:ascii="Arial" w:hAnsi="Arial" w:cs="Arial"/>
          <w:b/>
          <w:sz w:val="24"/>
          <w:szCs w:val="24"/>
        </w:rPr>
        <w:t>or</w:t>
      </w:r>
      <w:proofErr w:type="gramEnd"/>
    </w:p>
    <w:p>
      <w:pPr>
        <w:pStyle w:val="ListParagraph"/>
        <w:numPr>
          <w:ilvl w:val="0"/>
          <w:numId w:val="39"/>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Has the purpose or effect referred to above because the unwanted conduct is of a sexual </w:t>
      </w:r>
      <w:proofErr w:type="gramStart"/>
      <w:r>
        <w:rPr>
          <w:rFonts w:ascii="Arial" w:hAnsi="Arial" w:cs="Arial"/>
          <w:sz w:val="24"/>
          <w:szCs w:val="24"/>
        </w:rPr>
        <w:t>nature.</w:t>
      </w:r>
      <w:proofErr w:type="gramEnd"/>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Conduct may be harassment whether or not the person behaving in that way intends to offend. Something intended as a "joke" may offend another person. Different people find different things acceptable. Everyone has the right to decide what behaviour is acceptable to them and to have their feelings respected by others. Behaviour which would be likely to offend will be harassment without the recipient having to make it clear to the person that this is not acceptable, e.g. inappropriate touching.</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In some situations it might not be so clear that some forms of behaviour would be unwelcome, or could offend. In these cases, one instance of behaviour which may not have been intended to cause offence might not amount to harassment. It would become harassment if the individual continues their behaviour after the recipient has made it clear (by words or conduct), that the behaviour is not acceptable or is unwanted.</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Harassment may also occur where a person engages in unwanted conduct towards another because they perceive that the recipient has a protected characteristic e.g. perception that they are gay or disabled; when the recipient does not, have a protected characteristic. Similarly, harassment could take place where an individual is bullied or harassed because of another person with whom they are connected or associated.</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There may also be circumstances in which an individual is subjected to unwanted conduct from a third party. If a member of staff feels that they have been bullied or harassed by parent, carer, visitor, suppliers, or vendors they should report any such behaviour to (named person (insert name or position)) who will take appropriate action.</w:t>
      </w:r>
    </w:p>
    <w:p>
      <w:pPr>
        <w:autoSpaceDE w:val="0"/>
        <w:autoSpaceDN w:val="0"/>
        <w:adjustRightInd w:val="0"/>
        <w:spacing w:after="0" w:line="240" w:lineRule="auto"/>
        <w:rPr>
          <w:rFonts w:ascii="Arial" w:hAnsi="Arial" w:cs="Arial"/>
          <w:sz w:val="24"/>
          <w:szCs w:val="24"/>
        </w:rPr>
      </w:pPr>
    </w:p>
    <w:p>
      <w:pPr>
        <w:pStyle w:val="ListParagraph"/>
        <w:numPr>
          <w:ilvl w:val="1"/>
          <w:numId w:val="33"/>
        </w:num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Examples of bullying or harassment (not an exhaustive list)</w:t>
      </w:r>
    </w:p>
    <w:p>
      <w:pPr>
        <w:autoSpaceDE w:val="0"/>
        <w:autoSpaceDN w:val="0"/>
        <w:adjustRightInd w:val="0"/>
        <w:spacing w:after="0" w:line="240" w:lineRule="auto"/>
        <w:rPr>
          <w:rFonts w:ascii="Arial" w:hAnsi="Arial" w:cs="Arial"/>
          <w:sz w:val="24"/>
          <w:szCs w:val="24"/>
        </w:rPr>
      </w:pPr>
    </w:p>
    <w:p>
      <w:pPr>
        <w:pStyle w:val="ListParagraph"/>
        <w:numPr>
          <w:ilvl w:val="0"/>
          <w:numId w:val="6"/>
        </w:numPr>
        <w:autoSpaceDE w:val="0"/>
        <w:autoSpaceDN w:val="0"/>
        <w:adjustRightInd w:val="0"/>
        <w:spacing w:after="0" w:line="240" w:lineRule="auto"/>
        <w:rPr>
          <w:rFonts w:ascii="Arial" w:hAnsi="Arial" w:cs="Arial"/>
          <w:sz w:val="24"/>
          <w:szCs w:val="24"/>
        </w:rPr>
      </w:pPr>
      <w:r>
        <w:rPr>
          <w:rFonts w:ascii="Arial" w:hAnsi="Arial" w:cs="Arial"/>
          <w:sz w:val="24"/>
          <w:szCs w:val="24"/>
        </w:rPr>
        <w:t>Bullying and harassment may be misconduct that is physical, verbal or non-verbal, e.g. by letter or email, through social media or by a person’s unspoken actions.</w:t>
      </w:r>
    </w:p>
    <w:p>
      <w:pPr>
        <w:pStyle w:val="ListParagraph"/>
        <w:autoSpaceDE w:val="0"/>
        <w:autoSpaceDN w:val="0"/>
        <w:adjustRightInd w:val="0"/>
        <w:spacing w:after="0" w:line="240" w:lineRule="auto"/>
        <w:rPr>
          <w:rFonts w:ascii="Arial" w:hAnsi="Arial" w:cs="Arial"/>
          <w:sz w:val="24"/>
          <w:szCs w:val="24"/>
        </w:rPr>
      </w:pPr>
    </w:p>
    <w:p>
      <w:pPr>
        <w:pStyle w:val="ListParagraph"/>
        <w:numPr>
          <w:ilvl w:val="0"/>
          <w:numId w:val="6"/>
        </w:numPr>
        <w:autoSpaceDE w:val="0"/>
        <w:autoSpaceDN w:val="0"/>
        <w:adjustRightInd w:val="0"/>
        <w:spacing w:after="0" w:line="240" w:lineRule="auto"/>
        <w:rPr>
          <w:rFonts w:ascii="Arial" w:hAnsi="Arial" w:cs="Arial"/>
          <w:sz w:val="24"/>
          <w:szCs w:val="24"/>
        </w:rPr>
      </w:pPr>
      <w:r>
        <w:rPr>
          <w:rFonts w:ascii="Arial" w:hAnsi="Arial" w:cs="Arial"/>
          <w:sz w:val="24"/>
          <w:szCs w:val="24"/>
        </w:rPr>
        <w:t>Unacceptable behaviour includes:</w:t>
      </w:r>
    </w:p>
    <w:p>
      <w:pPr>
        <w:autoSpaceDE w:val="0"/>
        <w:autoSpaceDN w:val="0"/>
        <w:adjustRightInd w:val="0"/>
        <w:spacing w:after="0" w:line="240" w:lineRule="auto"/>
        <w:rPr>
          <w:rFonts w:ascii="Symbol" w:hAnsi="Symbol" w:cs="Symbol"/>
          <w:sz w:val="24"/>
          <w:szCs w:val="24"/>
        </w:rPr>
      </w:pPr>
    </w:p>
    <w:p>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Physical conduct ranging from unwelcome touching to serious assault</w:t>
      </w:r>
    </w:p>
    <w:p>
      <w:pPr>
        <w:pStyle w:val="ListParagraph"/>
        <w:autoSpaceDE w:val="0"/>
        <w:autoSpaceDN w:val="0"/>
        <w:adjustRightInd w:val="0"/>
        <w:spacing w:after="0" w:line="240" w:lineRule="auto"/>
        <w:ind w:left="0"/>
        <w:rPr>
          <w:rFonts w:ascii="Arial" w:hAnsi="Arial" w:cs="Arial"/>
          <w:sz w:val="24"/>
          <w:szCs w:val="24"/>
        </w:rPr>
      </w:pPr>
    </w:p>
    <w:p>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Unwelcome sexual advances</w:t>
      </w:r>
    </w:p>
    <w:p>
      <w:pPr>
        <w:autoSpaceDE w:val="0"/>
        <w:autoSpaceDN w:val="0"/>
        <w:adjustRightInd w:val="0"/>
        <w:spacing w:after="0" w:line="240" w:lineRule="auto"/>
        <w:rPr>
          <w:rFonts w:ascii="Arial" w:hAnsi="Arial" w:cs="Arial"/>
          <w:sz w:val="24"/>
          <w:szCs w:val="24"/>
        </w:rPr>
      </w:pPr>
    </w:p>
    <w:p>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Demeaning comments about a person's appearance</w:t>
      </w:r>
    </w:p>
    <w:p>
      <w:pPr>
        <w:autoSpaceDE w:val="0"/>
        <w:autoSpaceDN w:val="0"/>
        <w:adjustRightInd w:val="0"/>
        <w:spacing w:after="0" w:line="240" w:lineRule="auto"/>
        <w:rPr>
          <w:rFonts w:ascii="Arial" w:hAnsi="Arial" w:cs="Arial"/>
          <w:sz w:val="24"/>
          <w:szCs w:val="24"/>
        </w:rPr>
      </w:pPr>
    </w:p>
    <w:p>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Unwelcome jokes or comments in relation to a protected characteristic</w:t>
      </w:r>
    </w:p>
    <w:p>
      <w:pPr>
        <w:autoSpaceDE w:val="0"/>
        <w:autoSpaceDN w:val="0"/>
        <w:adjustRightInd w:val="0"/>
        <w:spacing w:after="0" w:line="240" w:lineRule="auto"/>
        <w:rPr>
          <w:rFonts w:ascii="Arial" w:hAnsi="Arial" w:cs="Arial"/>
          <w:sz w:val="24"/>
          <w:szCs w:val="24"/>
        </w:rPr>
      </w:pPr>
    </w:p>
    <w:p>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Questions about a person's sex life</w:t>
      </w:r>
    </w:p>
    <w:p>
      <w:pPr>
        <w:autoSpaceDE w:val="0"/>
        <w:autoSpaceDN w:val="0"/>
        <w:adjustRightInd w:val="0"/>
        <w:spacing w:after="0" w:line="240" w:lineRule="auto"/>
        <w:rPr>
          <w:rFonts w:ascii="Arial" w:hAnsi="Arial" w:cs="Arial"/>
          <w:sz w:val="24"/>
          <w:szCs w:val="24"/>
        </w:rPr>
      </w:pPr>
    </w:p>
    <w:p>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Unwanted nicknames related to a protected characteristic</w:t>
      </w:r>
    </w:p>
    <w:p>
      <w:pPr>
        <w:autoSpaceDE w:val="0"/>
        <w:autoSpaceDN w:val="0"/>
        <w:adjustRightInd w:val="0"/>
        <w:spacing w:after="0" w:line="240" w:lineRule="auto"/>
        <w:rPr>
          <w:rFonts w:ascii="Arial" w:hAnsi="Arial" w:cs="Arial"/>
          <w:sz w:val="24"/>
          <w:szCs w:val="24"/>
        </w:rPr>
      </w:pPr>
    </w:p>
    <w:p>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The use of obscene gestures</w:t>
      </w:r>
    </w:p>
    <w:p>
      <w:pPr>
        <w:autoSpaceDE w:val="0"/>
        <w:autoSpaceDN w:val="0"/>
        <w:adjustRightInd w:val="0"/>
        <w:spacing w:after="0" w:line="240" w:lineRule="auto"/>
        <w:rPr>
          <w:rFonts w:ascii="Arial" w:hAnsi="Arial" w:cs="Arial"/>
          <w:sz w:val="24"/>
          <w:szCs w:val="24"/>
        </w:rPr>
      </w:pPr>
    </w:p>
    <w:p>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Excluding an individual because they are associated or connected with someone with a protected characteristic</w:t>
      </w:r>
    </w:p>
    <w:p>
      <w:pPr>
        <w:autoSpaceDE w:val="0"/>
        <w:autoSpaceDN w:val="0"/>
        <w:adjustRightInd w:val="0"/>
        <w:spacing w:after="0" w:line="240" w:lineRule="auto"/>
        <w:rPr>
          <w:rFonts w:ascii="Arial" w:hAnsi="Arial" w:cs="Arial"/>
          <w:sz w:val="24"/>
          <w:szCs w:val="24"/>
        </w:rPr>
      </w:pPr>
    </w:p>
    <w:p>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Ignoring an individual because they are perceived to have a protected characteristic when they do not, in fact, have the protected characteristic e.g. a member of staff is thought to be Jewish, or is perceived to be a transsexual</w:t>
      </w:r>
    </w:p>
    <w:p>
      <w:pPr>
        <w:autoSpaceDE w:val="0"/>
        <w:autoSpaceDN w:val="0"/>
        <w:adjustRightInd w:val="0"/>
        <w:spacing w:after="0" w:line="240" w:lineRule="auto"/>
        <w:rPr>
          <w:rFonts w:ascii="Arial" w:hAnsi="Arial" w:cs="Arial"/>
          <w:sz w:val="24"/>
          <w:szCs w:val="24"/>
        </w:rPr>
      </w:pPr>
    </w:p>
    <w:p>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The open display of pictures or objects with sexual or racial overtones (even if not directed at any particular person)</w:t>
      </w:r>
    </w:p>
    <w:p>
      <w:pPr>
        <w:autoSpaceDE w:val="0"/>
        <w:autoSpaceDN w:val="0"/>
        <w:adjustRightInd w:val="0"/>
        <w:spacing w:after="0" w:line="240" w:lineRule="auto"/>
        <w:rPr>
          <w:rFonts w:ascii="Arial" w:hAnsi="Arial" w:cs="Arial"/>
          <w:sz w:val="24"/>
          <w:szCs w:val="24"/>
        </w:rPr>
      </w:pPr>
    </w:p>
    <w:p>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offer of rewards for going along with sexual advances, </w:t>
      </w:r>
    </w:p>
    <w:p>
      <w:pPr>
        <w:autoSpaceDE w:val="0"/>
        <w:autoSpaceDN w:val="0"/>
        <w:adjustRightInd w:val="0"/>
        <w:spacing w:after="0" w:line="240" w:lineRule="auto"/>
        <w:rPr>
          <w:rFonts w:ascii="Arial" w:hAnsi="Arial" w:cs="Arial"/>
          <w:sz w:val="24"/>
          <w:szCs w:val="24"/>
        </w:rPr>
      </w:pPr>
    </w:p>
    <w:p>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Threats for rejecting sexual advances</w:t>
      </w:r>
    </w:p>
    <w:p>
      <w:pPr>
        <w:autoSpaceDE w:val="0"/>
        <w:autoSpaceDN w:val="0"/>
        <w:adjustRightInd w:val="0"/>
        <w:spacing w:after="0" w:line="240" w:lineRule="auto"/>
        <w:rPr>
          <w:rFonts w:ascii="Arial" w:hAnsi="Arial" w:cs="Arial"/>
          <w:sz w:val="24"/>
          <w:szCs w:val="24"/>
        </w:rPr>
      </w:pPr>
    </w:p>
    <w:p>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Spreading malicious rumours or insulting someone, including comments and/or postings on social media and blogs</w:t>
      </w:r>
    </w:p>
    <w:p>
      <w:pPr>
        <w:pStyle w:val="ListParagraph"/>
        <w:autoSpaceDE w:val="0"/>
        <w:autoSpaceDN w:val="0"/>
        <w:adjustRightInd w:val="0"/>
        <w:spacing w:after="0" w:line="240" w:lineRule="auto"/>
        <w:ind w:left="0"/>
        <w:rPr>
          <w:rFonts w:ascii="Arial" w:hAnsi="Arial" w:cs="Arial"/>
          <w:sz w:val="24"/>
          <w:szCs w:val="24"/>
        </w:rPr>
      </w:pPr>
    </w:p>
    <w:p>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Picking on someone or setting them up to fail</w:t>
      </w:r>
    </w:p>
    <w:p>
      <w:pPr>
        <w:pStyle w:val="ListParagraph"/>
        <w:autoSpaceDE w:val="0"/>
        <w:autoSpaceDN w:val="0"/>
        <w:adjustRightInd w:val="0"/>
        <w:spacing w:after="0" w:line="240" w:lineRule="auto"/>
        <w:ind w:left="0"/>
        <w:rPr>
          <w:rFonts w:ascii="Arial" w:hAnsi="Arial" w:cs="Arial"/>
          <w:sz w:val="24"/>
          <w:szCs w:val="24"/>
        </w:rPr>
      </w:pPr>
    </w:p>
    <w:p>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Making threats or comments about someone's job security without good reason</w:t>
      </w:r>
    </w:p>
    <w:p>
      <w:pPr>
        <w:pStyle w:val="ListParagraph"/>
        <w:spacing w:after="0"/>
        <w:ind w:left="0"/>
        <w:rPr>
          <w:rFonts w:ascii="Arial" w:hAnsi="Arial" w:cs="Arial"/>
          <w:sz w:val="24"/>
          <w:szCs w:val="24"/>
        </w:rPr>
      </w:pPr>
    </w:p>
    <w:p>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Ridiculing someone</w:t>
      </w:r>
    </w:p>
    <w:p>
      <w:pPr>
        <w:pStyle w:val="ListParagraph"/>
        <w:spacing w:after="0"/>
        <w:ind w:left="0"/>
        <w:rPr>
          <w:rFonts w:ascii="Arial" w:hAnsi="Arial" w:cs="Arial"/>
          <w:sz w:val="24"/>
          <w:szCs w:val="24"/>
        </w:rPr>
      </w:pPr>
    </w:p>
    <w:p>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Isolation or non-cooperation at work</w:t>
      </w:r>
    </w:p>
    <w:p>
      <w:pPr>
        <w:pStyle w:val="ListParagraph"/>
        <w:spacing w:after="0"/>
        <w:ind w:left="0"/>
        <w:rPr>
          <w:rFonts w:ascii="Arial" w:hAnsi="Arial" w:cs="Arial"/>
          <w:sz w:val="24"/>
          <w:szCs w:val="24"/>
        </w:rPr>
      </w:pPr>
    </w:p>
    <w:p>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Deliberately excluding someone from social activities</w:t>
      </w:r>
    </w:p>
    <w:p>
      <w:pPr>
        <w:pStyle w:val="ListParagraph"/>
        <w:spacing w:after="0"/>
        <w:ind w:left="0"/>
        <w:rPr>
          <w:rFonts w:ascii="Arial" w:hAnsi="Arial" w:cs="Arial"/>
          <w:sz w:val="24"/>
          <w:szCs w:val="24"/>
        </w:rPr>
      </w:pPr>
    </w:p>
    <w:p>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Banter or flirting;</w:t>
      </w:r>
    </w:p>
    <w:p>
      <w:pPr>
        <w:pStyle w:val="ListParagraph"/>
        <w:spacing w:after="0"/>
        <w:ind w:left="0"/>
        <w:rPr>
          <w:rFonts w:ascii="Arial" w:hAnsi="Arial" w:cs="Arial"/>
          <w:sz w:val="24"/>
          <w:szCs w:val="24"/>
        </w:rPr>
      </w:pPr>
    </w:p>
    <w:p>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Harassment by association e.g. if their child is disabled, wife is pregnant, friend is a devout Christian.</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The School will treat complaints of bullying and harassment sensitively and maintain confidentiality to the maximum extent possible.</w:t>
      </w:r>
    </w:p>
    <w:p>
      <w:pPr>
        <w:autoSpaceDE w:val="0"/>
        <w:autoSpaceDN w:val="0"/>
        <w:adjustRightInd w:val="0"/>
        <w:spacing w:after="0" w:line="240" w:lineRule="auto"/>
        <w:rPr>
          <w:rFonts w:ascii="Arial" w:hAnsi="Arial" w:cs="Arial"/>
          <w:sz w:val="24"/>
          <w:szCs w:val="24"/>
        </w:rPr>
      </w:pPr>
    </w:p>
    <w:p>
      <w:pPr>
        <w:pStyle w:val="ListParagraph"/>
        <w:numPr>
          <w:ilvl w:val="1"/>
          <w:numId w:val="33"/>
        </w:numPr>
        <w:autoSpaceDE w:val="0"/>
        <w:autoSpaceDN w:val="0"/>
        <w:adjustRightInd w:val="0"/>
        <w:spacing w:after="0" w:line="240" w:lineRule="auto"/>
        <w:ind w:left="567" w:hanging="567"/>
        <w:rPr>
          <w:rFonts w:ascii="Arial,Bold" w:hAnsi="Arial,Bold" w:cs="Arial,Bold"/>
          <w:b/>
          <w:bCs/>
          <w:sz w:val="24"/>
          <w:szCs w:val="24"/>
        </w:rPr>
      </w:pPr>
      <w:r>
        <w:rPr>
          <w:rFonts w:ascii="Arial,Bold" w:hAnsi="Arial,Bold" w:cs="Arial,Bold"/>
          <w:b/>
          <w:bCs/>
          <w:sz w:val="24"/>
          <w:szCs w:val="24"/>
        </w:rPr>
        <w:t>What is victimisation?</w:t>
      </w:r>
    </w:p>
    <w:p>
      <w:pPr>
        <w:pStyle w:val="ListParagraph"/>
        <w:autoSpaceDE w:val="0"/>
        <w:autoSpaceDN w:val="0"/>
        <w:adjustRightInd w:val="0"/>
        <w:spacing w:after="0" w:line="240" w:lineRule="auto"/>
        <w:ind w:left="765"/>
        <w:rPr>
          <w:rFonts w:ascii="Arial,Bold" w:hAnsi="Arial,Bold" w:cs="Arial,Bold"/>
          <w:b/>
          <w:bCs/>
          <w:sz w:val="24"/>
          <w:szCs w:val="24"/>
        </w:rPr>
      </w:pPr>
    </w:p>
    <w:p>
      <w:pPr>
        <w:autoSpaceDE w:val="0"/>
        <w:autoSpaceDN w:val="0"/>
        <w:adjustRightInd w:val="0"/>
        <w:spacing w:after="0" w:line="240" w:lineRule="auto"/>
        <w:rPr>
          <w:rFonts w:ascii="Arial" w:hAnsi="Arial" w:cs="Arial"/>
          <w:sz w:val="24"/>
          <w:szCs w:val="24"/>
        </w:rPr>
      </w:pPr>
      <w:r>
        <w:rPr>
          <w:rFonts w:ascii="Arial,Bold" w:hAnsi="Arial,Bold" w:cs="Arial,Bold"/>
          <w:b/>
          <w:bCs/>
          <w:sz w:val="24"/>
          <w:szCs w:val="24"/>
        </w:rPr>
        <w:t xml:space="preserve">Victimisation </w:t>
      </w:r>
      <w:r>
        <w:rPr>
          <w:rFonts w:ascii="Arial" w:hAnsi="Arial" w:cs="Arial"/>
          <w:sz w:val="24"/>
          <w:szCs w:val="24"/>
        </w:rPr>
        <w:t xml:space="preserve">is subjecting a person to a detriment because they have complained (whether formally or otherwise) that someone has been bullying, harassing or discriminating against them or someone else, or supported someone to make a complaint or given evidence in relation to a complaint. This would include isolating </w:t>
      </w:r>
      <w:r>
        <w:rPr>
          <w:rFonts w:ascii="Arial" w:hAnsi="Arial" w:cs="Arial"/>
          <w:sz w:val="24"/>
          <w:szCs w:val="24"/>
        </w:rPr>
        <w:lastRenderedPageBreak/>
        <w:t>someone because they have made a complaint or giving them a heavier or more difficult workload.</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The School will take appropriate action to deal with any alleged victimisation, which may include disciplinary action against anyone found to have victimised them.</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Making a complaint that a person knows to be untrue, or giving evidence that they know to be untrue, may lead to disciplinary action being taken against them. </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Staff are also protected from victimisation or detriment if they have raised a protected disclosure under the School’s Whistleblowing Policy.</w:t>
      </w:r>
    </w:p>
    <w:p>
      <w:pPr>
        <w:autoSpaceDE w:val="0"/>
        <w:autoSpaceDN w:val="0"/>
        <w:adjustRightInd w:val="0"/>
        <w:spacing w:after="0" w:line="240" w:lineRule="auto"/>
        <w:rPr>
          <w:rFonts w:ascii="TimesNewRoman" w:hAnsi="TimesNewRoman" w:cs="TimesNewRoman"/>
          <w:sz w:val="24"/>
          <w:szCs w:val="24"/>
        </w:rPr>
      </w:pPr>
    </w:p>
    <w:p>
      <w:pPr>
        <w:autoSpaceDE w:val="0"/>
        <w:autoSpaceDN w:val="0"/>
        <w:adjustRightInd w:val="0"/>
        <w:spacing w:after="0" w:line="240" w:lineRule="auto"/>
        <w:ind w:left="720" w:hanging="720"/>
        <w:rPr>
          <w:rFonts w:ascii="Arial" w:hAnsi="Arial" w:cs="Arial"/>
          <w:b/>
          <w:sz w:val="24"/>
          <w:szCs w:val="24"/>
        </w:rPr>
      </w:pPr>
    </w:p>
    <w:p>
      <w:pPr>
        <w:autoSpaceDE w:val="0"/>
        <w:autoSpaceDN w:val="0"/>
        <w:adjustRightInd w:val="0"/>
        <w:spacing w:after="0" w:line="240" w:lineRule="auto"/>
        <w:rPr>
          <w:rFonts w:ascii="Arial" w:hAnsi="Arial" w:cs="Arial"/>
          <w:b/>
          <w:sz w:val="24"/>
          <w:szCs w:val="24"/>
        </w:rPr>
      </w:pPr>
    </w:p>
    <w:p>
      <w:pPr>
        <w:rPr>
          <w:rFonts w:ascii="Arial" w:hAnsi="Arial" w:cs="Arial"/>
          <w:sz w:val="24"/>
          <w:szCs w:val="24"/>
        </w:rPr>
      </w:pPr>
      <w:r>
        <w:rPr>
          <w:rFonts w:ascii="Arial" w:hAnsi="Arial" w:cs="Arial"/>
          <w:sz w:val="24"/>
          <w:szCs w:val="24"/>
        </w:rPr>
        <w:br w:type="page"/>
      </w:r>
    </w:p>
    <w:p>
      <w:pPr>
        <w:rPr>
          <w:rFonts w:ascii="Arial" w:hAnsi="Arial" w:cs="Arial"/>
          <w:sz w:val="24"/>
          <w:szCs w:val="24"/>
        </w:rPr>
      </w:pPr>
      <w:r>
        <w:rPr>
          <w:rFonts w:ascii="Arial" w:hAnsi="Arial"/>
          <w:noProof/>
          <w:sz w:val="24"/>
          <w:lang w:eastAsia="en-GB"/>
        </w:rPr>
        <w:lastRenderedPageBreak/>
        <w:drawing>
          <wp:inline distT="0" distB="0" distL="0" distR="0">
            <wp:extent cx="2305050" cy="371475"/>
            <wp:effectExtent l="0" t="0" r="0" b="9525"/>
            <wp:docPr id="2" name="Picture 2" descr="WIRR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5050" cy="371475"/>
                    </a:xfrm>
                    <a:prstGeom prst="rect">
                      <a:avLst/>
                    </a:prstGeom>
                    <a:noFill/>
                    <a:ln>
                      <a:noFill/>
                    </a:ln>
                  </pic:spPr>
                </pic:pic>
              </a:graphicData>
            </a:graphic>
          </wp:inline>
        </w:drawing>
      </w: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jc w:val="center"/>
        <w:rPr>
          <w:rFonts w:ascii="Arial" w:hAnsi="Arial" w:cs="Arial"/>
          <w:b/>
          <w:sz w:val="72"/>
          <w:szCs w:val="72"/>
        </w:rPr>
      </w:pPr>
      <w:r>
        <w:rPr>
          <w:rFonts w:ascii="Arial" w:hAnsi="Arial" w:cs="Arial"/>
          <w:b/>
          <w:sz w:val="72"/>
          <w:szCs w:val="72"/>
        </w:rPr>
        <w:t xml:space="preserve">Schools </w:t>
      </w:r>
      <w:r>
        <w:rPr>
          <w:rFonts w:ascii="Arial" w:hAnsi="Arial" w:cs="Arial"/>
          <w:b/>
          <w:sz w:val="72"/>
          <w:szCs w:val="72"/>
        </w:rPr>
        <w:br/>
        <w:t xml:space="preserve">Dignity at Work </w:t>
      </w:r>
    </w:p>
    <w:p>
      <w:pPr>
        <w:jc w:val="center"/>
        <w:rPr>
          <w:rFonts w:ascii="Arial" w:hAnsi="Arial" w:cs="Arial"/>
          <w:b/>
          <w:sz w:val="72"/>
          <w:szCs w:val="72"/>
        </w:rPr>
      </w:pPr>
      <w:r>
        <w:rPr>
          <w:rFonts w:ascii="Arial" w:hAnsi="Arial" w:cs="Arial"/>
          <w:b/>
          <w:sz w:val="72"/>
          <w:szCs w:val="72"/>
        </w:rPr>
        <w:t>Procedure</w:t>
      </w:r>
    </w:p>
    <w:p>
      <w:pPr>
        <w:rPr>
          <w:rFonts w:ascii="Arial" w:hAnsi="Arial" w:cs="Arial"/>
          <w:sz w:val="24"/>
          <w:szCs w:val="24"/>
        </w:rPr>
      </w:pPr>
    </w:p>
    <w:p>
      <w:pPr>
        <w:rPr>
          <w:rFonts w:ascii="Arial" w:hAnsi="Arial" w:cs="Arial"/>
          <w:sz w:val="24"/>
          <w:szCs w:val="24"/>
        </w:rPr>
      </w:pPr>
      <w:r>
        <w:rPr>
          <w:rFonts w:ascii="Arial" w:hAnsi="Arial" w:cs="Arial"/>
          <w:sz w:val="24"/>
          <w:szCs w:val="24"/>
        </w:rPr>
        <w:br w:type="page"/>
      </w:r>
    </w:p>
    <w:p>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lastRenderedPageBreak/>
        <w:t>Dignity at Work (Anti-Bullying &amp; Harassment) Procedure</w:t>
      </w:r>
    </w:p>
    <w:p>
      <w:pPr>
        <w:autoSpaceDE w:val="0"/>
        <w:autoSpaceDN w:val="0"/>
        <w:adjustRightInd w:val="0"/>
        <w:spacing w:after="0" w:line="240" w:lineRule="auto"/>
        <w:rPr>
          <w:rFonts w:ascii="Helvetica-Bold" w:hAnsi="Helvetica-Bold" w:cs="Helvetica-Bold"/>
          <w:b/>
          <w:bCs/>
          <w:sz w:val="24"/>
          <w:szCs w:val="24"/>
        </w:rPr>
      </w:pPr>
    </w:p>
    <w:p>
      <w:pPr>
        <w:autoSpaceDE w:val="0"/>
        <w:autoSpaceDN w:val="0"/>
        <w:adjustRightInd w:val="0"/>
        <w:spacing w:after="0" w:line="240" w:lineRule="auto"/>
        <w:ind w:left="567" w:hanging="567"/>
        <w:rPr>
          <w:rFonts w:ascii="Arial" w:hAnsi="Arial" w:cs="Arial"/>
          <w:b/>
          <w:sz w:val="24"/>
          <w:szCs w:val="24"/>
        </w:rPr>
      </w:pPr>
      <w:r>
        <w:rPr>
          <w:rFonts w:ascii="Arial" w:hAnsi="Arial" w:cs="Arial"/>
          <w:b/>
          <w:sz w:val="24"/>
          <w:szCs w:val="24"/>
        </w:rPr>
        <w:t>1.</w:t>
      </w:r>
      <w:r>
        <w:rPr>
          <w:rFonts w:ascii="Arial" w:hAnsi="Arial" w:cs="Arial"/>
          <w:b/>
          <w:sz w:val="24"/>
          <w:szCs w:val="24"/>
        </w:rPr>
        <w:tab/>
        <w:t>Introduction</w:t>
      </w:r>
    </w:p>
    <w:p>
      <w:pPr>
        <w:autoSpaceDE w:val="0"/>
        <w:autoSpaceDN w:val="0"/>
        <w:adjustRightInd w:val="0"/>
        <w:spacing w:after="0" w:line="240" w:lineRule="auto"/>
        <w:rPr>
          <w:rFonts w:ascii="Arial" w:hAnsi="Arial" w:cs="Arial"/>
          <w:b/>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The School has informal and formal procedures for the management of bullying and harassment. Formal complaints will be managed under the School’s Grievance Policy and Procedure and, if relevant, the School’s Disciplinary Policy and Procedure.</w:t>
      </w:r>
    </w:p>
    <w:p>
      <w:pPr>
        <w:pStyle w:val="ListParagraph"/>
        <w:autoSpaceDE w:val="0"/>
        <w:autoSpaceDN w:val="0"/>
        <w:adjustRightInd w:val="0"/>
        <w:spacing w:after="0" w:line="240" w:lineRule="auto"/>
        <w:rPr>
          <w:rFonts w:ascii="Helvetica-Bold" w:hAnsi="Helvetica-Bold" w:cs="Helvetica-Bold"/>
          <w:b/>
          <w:bCs/>
          <w:sz w:val="24"/>
          <w:szCs w:val="24"/>
        </w:rPr>
      </w:pPr>
    </w:p>
    <w:p>
      <w:pPr>
        <w:pStyle w:val="ListParagraph"/>
        <w:numPr>
          <w:ilvl w:val="0"/>
          <w:numId w:val="27"/>
        </w:numPr>
        <w:autoSpaceDE w:val="0"/>
        <w:autoSpaceDN w:val="0"/>
        <w:adjustRightInd w:val="0"/>
        <w:spacing w:after="0" w:line="240" w:lineRule="auto"/>
        <w:ind w:left="567" w:hanging="567"/>
        <w:rPr>
          <w:rFonts w:ascii="Helvetica-Bold" w:hAnsi="Helvetica-Bold" w:cs="Helvetica-Bold"/>
          <w:b/>
          <w:bCs/>
          <w:sz w:val="24"/>
          <w:szCs w:val="24"/>
        </w:rPr>
      </w:pPr>
      <w:r>
        <w:rPr>
          <w:rFonts w:ascii="Helvetica-Bold" w:hAnsi="Helvetica-Bold" w:cs="Helvetica-Bold"/>
          <w:b/>
          <w:bCs/>
          <w:sz w:val="24"/>
          <w:szCs w:val="24"/>
        </w:rPr>
        <w:t>Dealing with Harassment, Bullying and Victimisation complaints</w:t>
      </w:r>
    </w:p>
    <w:p>
      <w:pPr>
        <w:autoSpaceDE w:val="0"/>
        <w:autoSpaceDN w:val="0"/>
        <w:adjustRightInd w:val="0"/>
        <w:spacing w:after="0" w:line="240" w:lineRule="auto"/>
        <w:rPr>
          <w:rFonts w:ascii="Helvetica-Bold" w:hAnsi="Helvetica-Bold" w:cs="Helvetica-Bold"/>
          <w:b/>
          <w:bCs/>
          <w:sz w:val="24"/>
          <w:szCs w:val="24"/>
        </w:rPr>
      </w:pPr>
    </w:p>
    <w:p>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The School’s policy is to try and resolve matters informally and as early as possible where that approach is appropriate depending on the nature of the</w:t>
      </w:r>
    </w:p>
    <w:p>
      <w:pPr>
        <w:autoSpaceDE w:val="0"/>
        <w:autoSpaceDN w:val="0"/>
        <w:adjustRightInd w:val="0"/>
        <w:spacing w:after="0" w:line="240" w:lineRule="auto"/>
        <w:rPr>
          <w:rFonts w:ascii="Helvetica" w:hAnsi="Helvetica" w:cs="Helvetica"/>
          <w:sz w:val="24"/>
          <w:szCs w:val="24"/>
        </w:rPr>
      </w:pPr>
      <w:proofErr w:type="gramStart"/>
      <w:r>
        <w:rPr>
          <w:rFonts w:ascii="Helvetica" w:hAnsi="Helvetica" w:cs="Helvetica"/>
          <w:sz w:val="24"/>
          <w:szCs w:val="24"/>
        </w:rPr>
        <w:t>complaint</w:t>
      </w:r>
      <w:proofErr w:type="gramEnd"/>
      <w:r>
        <w:rPr>
          <w:rFonts w:ascii="Helvetica" w:hAnsi="Helvetica" w:cs="Helvetica"/>
          <w:sz w:val="24"/>
          <w:szCs w:val="24"/>
        </w:rPr>
        <w:t>.</w:t>
      </w:r>
    </w:p>
    <w:p>
      <w:pPr>
        <w:autoSpaceDE w:val="0"/>
        <w:autoSpaceDN w:val="0"/>
        <w:adjustRightInd w:val="0"/>
        <w:spacing w:after="0" w:line="240" w:lineRule="auto"/>
        <w:rPr>
          <w:rFonts w:ascii="Helvetica" w:hAnsi="Helvetica" w:cs="Helvetica"/>
          <w:sz w:val="24"/>
          <w:szCs w:val="24"/>
        </w:rPr>
      </w:pPr>
    </w:p>
    <w:p>
      <w:pPr>
        <w:pStyle w:val="ListParagraph"/>
        <w:numPr>
          <w:ilvl w:val="0"/>
          <w:numId w:val="27"/>
        </w:numPr>
        <w:autoSpaceDE w:val="0"/>
        <w:autoSpaceDN w:val="0"/>
        <w:adjustRightInd w:val="0"/>
        <w:spacing w:after="0" w:line="240" w:lineRule="auto"/>
        <w:ind w:left="567" w:hanging="567"/>
        <w:rPr>
          <w:rFonts w:ascii="Helvetica" w:hAnsi="Helvetica" w:cs="Helvetica"/>
          <w:b/>
          <w:sz w:val="24"/>
          <w:szCs w:val="24"/>
        </w:rPr>
      </w:pPr>
      <w:r>
        <w:rPr>
          <w:rFonts w:ascii="Helvetica" w:hAnsi="Helvetica" w:cs="Helvetica"/>
          <w:b/>
          <w:sz w:val="24"/>
          <w:szCs w:val="24"/>
        </w:rPr>
        <w:t>Roles and Responsibilities</w:t>
      </w:r>
    </w:p>
    <w:p>
      <w:pPr>
        <w:pStyle w:val="ListParagraph"/>
        <w:autoSpaceDE w:val="0"/>
        <w:autoSpaceDN w:val="0"/>
        <w:adjustRightInd w:val="0"/>
        <w:spacing w:after="0" w:line="240" w:lineRule="auto"/>
        <w:rPr>
          <w:rFonts w:ascii="Helvetica" w:hAnsi="Helvetica" w:cs="Helvetica"/>
          <w:b/>
          <w:sz w:val="24"/>
          <w:szCs w:val="24"/>
        </w:rPr>
      </w:pPr>
    </w:p>
    <w:p>
      <w:pPr>
        <w:autoSpaceDE w:val="0"/>
        <w:autoSpaceDN w:val="0"/>
        <w:adjustRightInd w:val="0"/>
        <w:spacing w:after="0" w:line="240" w:lineRule="auto"/>
        <w:rPr>
          <w:rFonts w:ascii="Helvetica" w:hAnsi="Helvetica" w:cs="Helvetica"/>
          <w:b/>
          <w:sz w:val="24"/>
          <w:szCs w:val="24"/>
        </w:rPr>
      </w:pPr>
      <w:r>
        <w:rPr>
          <w:rFonts w:ascii="Helvetica" w:hAnsi="Helvetica" w:cs="Helvetica"/>
          <w:b/>
          <w:sz w:val="24"/>
          <w:szCs w:val="24"/>
        </w:rPr>
        <w:t>Governors</w:t>
      </w:r>
    </w:p>
    <w:p>
      <w:pPr>
        <w:numPr>
          <w:ilvl w:val="0"/>
          <w:numId w:val="12"/>
        </w:numPr>
        <w:spacing w:after="0" w:line="240" w:lineRule="auto"/>
        <w:ind w:left="360"/>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Ensure that the school complies with the Dignity at Work Policy and Procedure </w:t>
      </w:r>
    </w:p>
    <w:p>
      <w:pPr>
        <w:spacing w:after="0" w:line="240" w:lineRule="auto"/>
        <w:ind w:left="360"/>
        <w:rPr>
          <w:rFonts w:ascii="Arial" w:eastAsia="Times New Roman" w:hAnsi="Arial" w:cs="Times New Roman"/>
          <w:sz w:val="24"/>
          <w:szCs w:val="24"/>
          <w:lang w:eastAsia="en-GB"/>
        </w:rPr>
      </w:pPr>
    </w:p>
    <w:p>
      <w:pPr>
        <w:numPr>
          <w:ilvl w:val="0"/>
          <w:numId w:val="12"/>
        </w:numPr>
        <w:spacing w:after="0" w:line="240" w:lineRule="auto"/>
        <w:ind w:left="360"/>
        <w:rPr>
          <w:rFonts w:ascii="Arial" w:eastAsia="Times New Roman" w:hAnsi="Arial" w:cs="Times New Roman"/>
          <w:sz w:val="24"/>
          <w:szCs w:val="24"/>
          <w:lang w:eastAsia="en-GB"/>
        </w:rPr>
      </w:pPr>
      <w:r>
        <w:rPr>
          <w:rFonts w:ascii="Arial" w:eastAsia="Times New Roman" w:hAnsi="Arial" w:cs="Times New Roman"/>
          <w:sz w:val="24"/>
          <w:szCs w:val="24"/>
          <w:lang w:eastAsia="en-GB"/>
        </w:rPr>
        <w:t>Ensure that the Governing Body monitors all relevant dignity at work complaints to establish if there are any organisational and cultural concerns about the leadership and management of the school and relationships between staff.</w:t>
      </w:r>
    </w:p>
    <w:p>
      <w:pPr>
        <w:autoSpaceDE w:val="0"/>
        <w:autoSpaceDN w:val="0"/>
        <w:adjustRightInd w:val="0"/>
        <w:spacing w:after="0" w:line="240" w:lineRule="auto"/>
        <w:rPr>
          <w:rFonts w:ascii="Helvetica" w:hAnsi="Helvetica" w:cs="Helvetica"/>
          <w:b/>
          <w:sz w:val="24"/>
          <w:szCs w:val="24"/>
        </w:rPr>
      </w:pPr>
    </w:p>
    <w:p>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Headteacher</w:t>
      </w:r>
    </w:p>
    <w:p>
      <w:pPr>
        <w:pStyle w:val="ListParagraph"/>
        <w:numPr>
          <w:ilvl w:val="0"/>
          <w:numId w:val="36"/>
        </w:numPr>
        <w:autoSpaceDE w:val="0"/>
        <w:autoSpaceDN w:val="0"/>
        <w:adjustRightInd w:val="0"/>
        <w:spacing w:after="0" w:line="240" w:lineRule="auto"/>
        <w:ind w:left="426" w:hanging="426"/>
        <w:rPr>
          <w:rFonts w:ascii="Arial" w:hAnsi="Arial" w:cs="Arial"/>
          <w:sz w:val="24"/>
          <w:szCs w:val="24"/>
        </w:rPr>
      </w:pPr>
      <w:r>
        <w:rPr>
          <w:rFonts w:ascii="Arial" w:hAnsi="Arial" w:cs="Arial"/>
          <w:sz w:val="24"/>
          <w:szCs w:val="24"/>
        </w:rPr>
        <w:t>Sets a good example by their own behaviour</w:t>
      </w:r>
    </w:p>
    <w:p>
      <w:pPr>
        <w:autoSpaceDE w:val="0"/>
        <w:autoSpaceDN w:val="0"/>
        <w:adjustRightInd w:val="0"/>
        <w:spacing w:after="0" w:line="240" w:lineRule="auto"/>
        <w:ind w:left="426" w:hanging="426"/>
        <w:rPr>
          <w:rFonts w:ascii="Arial" w:hAnsi="Arial" w:cs="Arial"/>
          <w:sz w:val="24"/>
          <w:szCs w:val="24"/>
        </w:rPr>
      </w:pPr>
    </w:p>
    <w:p>
      <w:pPr>
        <w:pStyle w:val="ListParagraph"/>
        <w:numPr>
          <w:ilvl w:val="0"/>
          <w:numId w:val="36"/>
        </w:numPr>
        <w:autoSpaceDE w:val="0"/>
        <w:autoSpaceDN w:val="0"/>
        <w:adjustRightInd w:val="0"/>
        <w:spacing w:after="0" w:line="240" w:lineRule="auto"/>
        <w:ind w:left="426" w:hanging="426"/>
        <w:rPr>
          <w:rFonts w:ascii="Arial" w:hAnsi="Arial" w:cs="Arial"/>
          <w:sz w:val="24"/>
          <w:szCs w:val="24"/>
        </w:rPr>
      </w:pPr>
      <w:r>
        <w:rPr>
          <w:rFonts w:ascii="Arial" w:hAnsi="Arial" w:cs="Arial"/>
          <w:sz w:val="24"/>
          <w:szCs w:val="24"/>
        </w:rPr>
        <w:t>Ensures that there is a supportive working environment</w:t>
      </w:r>
    </w:p>
    <w:p>
      <w:pPr>
        <w:autoSpaceDE w:val="0"/>
        <w:autoSpaceDN w:val="0"/>
        <w:adjustRightInd w:val="0"/>
        <w:spacing w:after="0" w:line="240" w:lineRule="auto"/>
        <w:ind w:left="426" w:hanging="426"/>
        <w:rPr>
          <w:rFonts w:ascii="Arial" w:hAnsi="Arial" w:cs="Arial"/>
          <w:sz w:val="24"/>
          <w:szCs w:val="24"/>
        </w:rPr>
      </w:pPr>
    </w:p>
    <w:p>
      <w:pPr>
        <w:pStyle w:val="ListParagraph"/>
        <w:numPr>
          <w:ilvl w:val="0"/>
          <w:numId w:val="36"/>
        </w:numPr>
        <w:autoSpaceDE w:val="0"/>
        <w:autoSpaceDN w:val="0"/>
        <w:adjustRightInd w:val="0"/>
        <w:spacing w:after="0" w:line="240" w:lineRule="auto"/>
        <w:ind w:left="426" w:hanging="426"/>
        <w:rPr>
          <w:rFonts w:ascii="Arial" w:hAnsi="Arial" w:cs="Arial"/>
          <w:sz w:val="24"/>
          <w:szCs w:val="24"/>
        </w:rPr>
      </w:pPr>
      <w:r>
        <w:rPr>
          <w:rFonts w:ascii="Arial" w:hAnsi="Arial" w:cs="Arial"/>
          <w:sz w:val="24"/>
          <w:szCs w:val="24"/>
        </w:rPr>
        <w:t>Makes sure that staff know what standards of behaviour are expected of them</w:t>
      </w:r>
    </w:p>
    <w:p>
      <w:pPr>
        <w:autoSpaceDE w:val="0"/>
        <w:autoSpaceDN w:val="0"/>
        <w:adjustRightInd w:val="0"/>
        <w:spacing w:after="0" w:line="240" w:lineRule="auto"/>
        <w:ind w:left="426" w:hanging="426"/>
        <w:rPr>
          <w:rFonts w:ascii="Arial" w:hAnsi="Arial" w:cs="Arial"/>
          <w:sz w:val="24"/>
          <w:szCs w:val="24"/>
        </w:rPr>
      </w:pPr>
    </w:p>
    <w:p>
      <w:pPr>
        <w:pStyle w:val="ListParagraph"/>
        <w:numPr>
          <w:ilvl w:val="0"/>
          <w:numId w:val="36"/>
        </w:numPr>
        <w:autoSpaceDE w:val="0"/>
        <w:autoSpaceDN w:val="0"/>
        <w:adjustRightInd w:val="0"/>
        <w:spacing w:after="0" w:line="240" w:lineRule="auto"/>
        <w:ind w:left="426" w:hanging="426"/>
        <w:rPr>
          <w:rFonts w:ascii="Arial" w:hAnsi="Arial" w:cs="Arial"/>
          <w:sz w:val="24"/>
          <w:szCs w:val="24"/>
        </w:rPr>
      </w:pPr>
      <w:r>
        <w:rPr>
          <w:rFonts w:ascii="Arial" w:hAnsi="Arial" w:cs="Arial"/>
          <w:sz w:val="24"/>
          <w:szCs w:val="24"/>
        </w:rPr>
        <w:t>Intervenes to stop bullying or harassment</w:t>
      </w:r>
    </w:p>
    <w:p>
      <w:pPr>
        <w:autoSpaceDE w:val="0"/>
        <w:autoSpaceDN w:val="0"/>
        <w:adjustRightInd w:val="0"/>
        <w:spacing w:after="0" w:line="240" w:lineRule="auto"/>
        <w:ind w:left="426" w:hanging="426"/>
        <w:rPr>
          <w:rFonts w:ascii="Arial" w:hAnsi="Arial" w:cs="Arial"/>
          <w:sz w:val="24"/>
          <w:szCs w:val="24"/>
        </w:rPr>
      </w:pPr>
    </w:p>
    <w:p>
      <w:pPr>
        <w:pStyle w:val="ListParagraph"/>
        <w:numPr>
          <w:ilvl w:val="0"/>
          <w:numId w:val="36"/>
        </w:numPr>
        <w:autoSpaceDE w:val="0"/>
        <w:autoSpaceDN w:val="0"/>
        <w:adjustRightInd w:val="0"/>
        <w:spacing w:after="0" w:line="240" w:lineRule="auto"/>
        <w:ind w:left="426" w:hanging="426"/>
        <w:rPr>
          <w:rFonts w:ascii="Arial" w:hAnsi="Arial" w:cs="Arial"/>
          <w:sz w:val="24"/>
          <w:szCs w:val="24"/>
        </w:rPr>
      </w:pPr>
      <w:r>
        <w:rPr>
          <w:rFonts w:ascii="Arial" w:hAnsi="Arial" w:cs="Arial"/>
          <w:sz w:val="24"/>
          <w:szCs w:val="24"/>
        </w:rPr>
        <w:t>Ensures appropriate training and guidance is in place for staff</w:t>
      </w:r>
    </w:p>
    <w:p>
      <w:pPr>
        <w:autoSpaceDE w:val="0"/>
        <w:autoSpaceDN w:val="0"/>
        <w:adjustRightInd w:val="0"/>
        <w:spacing w:after="0" w:line="240" w:lineRule="auto"/>
        <w:ind w:left="426" w:hanging="426"/>
        <w:rPr>
          <w:rFonts w:ascii="Arial" w:hAnsi="Arial" w:cs="Arial"/>
          <w:sz w:val="24"/>
          <w:szCs w:val="24"/>
        </w:rPr>
      </w:pPr>
    </w:p>
    <w:p>
      <w:pPr>
        <w:pStyle w:val="ListParagraph"/>
        <w:numPr>
          <w:ilvl w:val="0"/>
          <w:numId w:val="36"/>
        </w:numPr>
        <w:autoSpaceDE w:val="0"/>
        <w:autoSpaceDN w:val="0"/>
        <w:adjustRightInd w:val="0"/>
        <w:spacing w:after="0" w:line="240" w:lineRule="auto"/>
        <w:ind w:left="426" w:hanging="426"/>
        <w:rPr>
          <w:rFonts w:ascii="Arial" w:hAnsi="Arial" w:cs="Arial"/>
          <w:sz w:val="24"/>
          <w:szCs w:val="24"/>
        </w:rPr>
      </w:pPr>
      <w:r>
        <w:rPr>
          <w:rFonts w:ascii="Arial" w:hAnsi="Arial" w:cs="Arial"/>
          <w:sz w:val="24"/>
          <w:szCs w:val="24"/>
        </w:rPr>
        <w:t>Seeks advice at an early stage, from the Schools’ HR Consultancy team</w:t>
      </w:r>
    </w:p>
    <w:p>
      <w:pPr>
        <w:rPr>
          <w:rFonts w:ascii="Arial" w:hAnsi="Arial" w:cs="Arial"/>
          <w:b/>
          <w:sz w:val="24"/>
          <w:szCs w:val="24"/>
        </w:rPr>
      </w:pPr>
    </w:p>
    <w:p>
      <w:pPr>
        <w:spacing w:after="0"/>
        <w:rPr>
          <w:rFonts w:ascii="Arial" w:hAnsi="Arial" w:cs="Arial"/>
          <w:sz w:val="24"/>
          <w:szCs w:val="24"/>
        </w:rPr>
      </w:pPr>
      <w:r>
        <w:rPr>
          <w:rFonts w:ascii="Arial" w:hAnsi="Arial" w:cs="Arial"/>
          <w:b/>
          <w:sz w:val="24"/>
          <w:szCs w:val="24"/>
        </w:rPr>
        <w:t>Staff</w:t>
      </w:r>
    </w:p>
    <w:p>
      <w:pPr>
        <w:numPr>
          <w:ilvl w:val="0"/>
          <w:numId w:val="15"/>
        </w:numPr>
        <w:spacing w:after="0" w:line="240" w:lineRule="auto"/>
        <w:ind w:left="426" w:hanging="426"/>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Promote dignity at work in the workplace </w:t>
      </w:r>
    </w:p>
    <w:p>
      <w:pPr>
        <w:spacing w:after="0" w:line="240" w:lineRule="auto"/>
        <w:ind w:left="426"/>
        <w:rPr>
          <w:rFonts w:ascii="Arial" w:eastAsia="Times New Roman" w:hAnsi="Arial" w:cs="Times New Roman"/>
          <w:sz w:val="24"/>
          <w:szCs w:val="24"/>
          <w:lang w:eastAsia="en-GB"/>
        </w:rPr>
      </w:pPr>
    </w:p>
    <w:p>
      <w:pPr>
        <w:numPr>
          <w:ilvl w:val="0"/>
          <w:numId w:val="15"/>
        </w:numPr>
        <w:spacing w:after="0" w:line="240" w:lineRule="auto"/>
        <w:ind w:left="426" w:hanging="426"/>
        <w:rPr>
          <w:rFonts w:ascii="Arial" w:eastAsia="Times New Roman" w:hAnsi="Arial" w:cs="Times New Roman"/>
          <w:sz w:val="24"/>
          <w:szCs w:val="24"/>
          <w:lang w:eastAsia="en-GB"/>
        </w:rPr>
      </w:pPr>
      <w:r>
        <w:rPr>
          <w:rFonts w:ascii="Arial" w:eastAsia="Times New Roman" w:hAnsi="Arial" w:cs="Times New Roman"/>
          <w:sz w:val="24"/>
          <w:szCs w:val="24"/>
          <w:lang w:eastAsia="en-GB"/>
        </w:rPr>
        <w:t>Report incidents to the appropriate person, in line with the policy and procedure.</w:t>
      </w:r>
    </w:p>
    <w:p>
      <w:pPr>
        <w:pStyle w:val="ListParagraph"/>
        <w:spacing w:after="0"/>
        <w:rPr>
          <w:rFonts w:ascii="Arial" w:eastAsia="Times New Roman" w:hAnsi="Arial" w:cs="Arial"/>
          <w:color w:val="000000"/>
          <w:sz w:val="24"/>
          <w:szCs w:val="24"/>
          <w:lang w:eastAsia="en-GB"/>
        </w:rPr>
      </w:pPr>
    </w:p>
    <w:p>
      <w:pPr>
        <w:numPr>
          <w:ilvl w:val="0"/>
          <w:numId w:val="15"/>
        </w:numPr>
        <w:spacing w:after="0" w:line="240" w:lineRule="auto"/>
        <w:ind w:left="426" w:hanging="426"/>
        <w:rPr>
          <w:rFonts w:ascii="Arial" w:eastAsia="Times New Roman" w:hAnsi="Arial" w:cs="Times New Roman"/>
          <w:sz w:val="24"/>
          <w:szCs w:val="24"/>
          <w:lang w:eastAsia="en-GB"/>
        </w:rPr>
      </w:pPr>
      <w:r>
        <w:rPr>
          <w:rFonts w:ascii="Arial" w:eastAsia="Times New Roman" w:hAnsi="Arial" w:cs="Arial"/>
          <w:color w:val="000000"/>
          <w:sz w:val="24"/>
          <w:szCs w:val="24"/>
          <w:lang w:eastAsia="en-GB"/>
        </w:rPr>
        <w:t>Can be held personally liable as well as, or instead of, the school for any act of unlawful discrimination.</w:t>
      </w:r>
    </w:p>
    <w:p>
      <w:pPr>
        <w:spacing w:after="0" w:line="240" w:lineRule="auto"/>
        <w:rPr>
          <w:rFonts w:ascii="Arial" w:eastAsia="Times New Roman" w:hAnsi="Arial" w:cs="Times New Roman"/>
          <w:i/>
          <w:sz w:val="24"/>
          <w:szCs w:val="24"/>
          <w:lang w:eastAsia="en-GB"/>
        </w:rPr>
      </w:pPr>
    </w:p>
    <w:p>
      <w:pPr>
        <w:autoSpaceDE w:val="0"/>
        <w:autoSpaceDN w:val="0"/>
        <w:adjustRightInd w:val="0"/>
        <w:spacing w:after="0" w:line="240" w:lineRule="auto"/>
        <w:rPr>
          <w:rFonts w:ascii="Arial" w:hAnsi="Arial" w:cs="Arial"/>
          <w:i/>
          <w:sz w:val="24"/>
          <w:szCs w:val="24"/>
        </w:rPr>
      </w:pPr>
      <w:r>
        <w:rPr>
          <w:rFonts w:ascii="Arial" w:hAnsi="Arial" w:cs="Arial"/>
          <w:i/>
          <w:sz w:val="24"/>
          <w:szCs w:val="24"/>
        </w:rPr>
        <w:t xml:space="preserve">N.B. Bullying or harassment will constitute unlawful discrimination where it relates to one of the protected characteristics. Serious bullying or harassment may amount to other civil or criminal offences, e.g. a civil offence under the Protection from </w:t>
      </w:r>
      <w:r>
        <w:rPr>
          <w:rFonts w:ascii="Arial" w:hAnsi="Arial" w:cs="Arial"/>
          <w:i/>
          <w:sz w:val="24"/>
          <w:szCs w:val="24"/>
        </w:rPr>
        <w:lastRenderedPageBreak/>
        <w:t>Harassment Act 1997 and criminal offences of assault. A single incident can be considered to constitute harassment if it is sufficiently serious.</w:t>
      </w:r>
    </w:p>
    <w:p>
      <w:pPr>
        <w:autoSpaceDE w:val="0"/>
        <w:autoSpaceDN w:val="0"/>
        <w:adjustRightInd w:val="0"/>
        <w:spacing w:after="0" w:line="240" w:lineRule="auto"/>
        <w:rPr>
          <w:rFonts w:ascii="Arial" w:hAnsi="Arial" w:cs="Arial"/>
          <w:b/>
          <w:i/>
          <w:sz w:val="24"/>
          <w:szCs w:val="24"/>
        </w:rPr>
      </w:pPr>
    </w:p>
    <w:p>
      <w:pPr>
        <w:autoSpaceDE w:val="0"/>
        <w:autoSpaceDN w:val="0"/>
        <w:adjustRightInd w:val="0"/>
        <w:spacing w:after="0" w:line="240" w:lineRule="auto"/>
        <w:rPr>
          <w:rFonts w:ascii="Arial" w:hAnsi="Arial" w:cs="Arial"/>
          <w:i/>
          <w:sz w:val="24"/>
          <w:szCs w:val="24"/>
        </w:rPr>
      </w:pPr>
      <w:r>
        <w:rPr>
          <w:rFonts w:ascii="Arial" w:hAnsi="Arial" w:cs="Arial"/>
          <w:i/>
          <w:sz w:val="24"/>
          <w:szCs w:val="24"/>
        </w:rPr>
        <w:t>All substantiated allegations of bullying and harassment will be considered as misconduct and dependent upon the nature of the allegations are often considered to be gross misconduct. The level of disciplinary action will be determined following a full investigation and may lead to disciplinary action up to and including dismissal without notice.</w:t>
      </w:r>
    </w:p>
    <w:p>
      <w:pPr>
        <w:spacing w:after="0" w:line="240" w:lineRule="auto"/>
        <w:rPr>
          <w:rFonts w:ascii="Arial" w:hAnsi="Arial" w:cs="Arial"/>
          <w:i/>
          <w:sz w:val="24"/>
          <w:szCs w:val="24"/>
        </w:rPr>
      </w:pPr>
    </w:p>
    <w:p>
      <w:pPr>
        <w:spacing w:after="0" w:line="240" w:lineRule="auto"/>
        <w:rPr>
          <w:rFonts w:ascii="Arial" w:eastAsia="Times New Roman" w:hAnsi="Arial" w:cs="Times New Roman"/>
          <w:b/>
          <w:sz w:val="24"/>
          <w:szCs w:val="24"/>
          <w:lang w:eastAsia="en-GB"/>
        </w:rPr>
      </w:pPr>
      <w:r>
        <w:rPr>
          <w:rFonts w:ascii="Arial" w:eastAsia="Times New Roman" w:hAnsi="Arial" w:cs="Times New Roman"/>
          <w:b/>
          <w:sz w:val="24"/>
          <w:szCs w:val="24"/>
          <w:lang w:eastAsia="en-GB"/>
        </w:rPr>
        <w:t>Professional Association/Trade Unions</w:t>
      </w:r>
    </w:p>
    <w:p>
      <w:pPr>
        <w:numPr>
          <w:ilvl w:val="0"/>
          <w:numId w:val="16"/>
        </w:numPr>
        <w:spacing w:after="0" w:line="240" w:lineRule="auto"/>
        <w:ind w:left="426" w:hanging="426"/>
        <w:rPr>
          <w:rFonts w:ascii="Arial" w:eastAsia="Times New Roman" w:hAnsi="Arial" w:cs="Times New Roman"/>
          <w:sz w:val="24"/>
          <w:szCs w:val="24"/>
          <w:lang w:eastAsia="en-GB"/>
        </w:rPr>
      </w:pPr>
      <w:r>
        <w:rPr>
          <w:rFonts w:ascii="Arial" w:eastAsia="Times New Roman" w:hAnsi="Arial" w:cs="Times New Roman"/>
          <w:sz w:val="24"/>
          <w:szCs w:val="24"/>
          <w:lang w:eastAsia="en-GB"/>
        </w:rPr>
        <w:t>Professional Association</w:t>
      </w:r>
      <w:r>
        <w:rPr>
          <w:rFonts w:ascii="Arial" w:hAnsi="Arial" w:cs="Arial"/>
          <w:sz w:val="24"/>
          <w:szCs w:val="24"/>
        </w:rPr>
        <w:t>/Trade Unions are available to advise and support their members involved in a</w:t>
      </w:r>
      <w:r>
        <w:rPr>
          <w:rFonts w:ascii="Arial" w:eastAsia="Times New Roman" w:hAnsi="Arial" w:cs="Times New Roman"/>
          <w:sz w:val="24"/>
          <w:szCs w:val="24"/>
          <w:lang w:eastAsia="en-GB"/>
        </w:rPr>
        <w:t xml:space="preserve"> </w:t>
      </w:r>
      <w:r>
        <w:rPr>
          <w:rFonts w:ascii="Arial" w:hAnsi="Arial" w:cs="Arial"/>
          <w:sz w:val="24"/>
          <w:szCs w:val="24"/>
        </w:rPr>
        <w:t>complaint and attend any appropriate meetings.</w:t>
      </w:r>
    </w:p>
    <w:p>
      <w:pPr>
        <w:autoSpaceDE w:val="0"/>
        <w:autoSpaceDN w:val="0"/>
        <w:adjustRightInd w:val="0"/>
        <w:spacing w:after="0" w:line="240" w:lineRule="auto"/>
        <w:ind w:left="426" w:hanging="426"/>
        <w:rPr>
          <w:rFonts w:ascii="Arial" w:hAnsi="Arial" w:cs="Arial"/>
          <w:sz w:val="24"/>
          <w:szCs w:val="24"/>
        </w:rPr>
      </w:pPr>
    </w:p>
    <w:p>
      <w:pPr>
        <w:pStyle w:val="ListParagraph"/>
        <w:numPr>
          <w:ilvl w:val="0"/>
          <w:numId w:val="16"/>
        </w:numPr>
        <w:autoSpaceDE w:val="0"/>
        <w:autoSpaceDN w:val="0"/>
        <w:adjustRightInd w:val="0"/>
        <w:spacing w:after="0" w:line="240" w:lineRule="auto"/>
        <w:ind w:left="426" w:hanging="426"/>
        <w:rPr>
          <w:rFonts w:ascii="Arial" w:hAnsi="Arial" w:cs="Arial"/>
          <w:sz w:val="24"/>
          <w:szCs w:val="24"/>
        </w:rPr>
      </w:pPr>
      <w:r>
        <w:rPr>
          <w:rFonts w:ascii="Arial" w:hAnsi="Arial" w:cs="Arial"/>
          <w:sz w:val="24"/>
          <w:szCs w:val="24"/>
        </w:rPr>
        <w:t>Promote the principles of dignity at work</w:t>
      </w:r>
    </w:p>
    <w:p>
      <w:pPr>
        <w:autoSpaceDE w:val="0"/>
        <w:autoSpaceDN w:val="0"/>
        <w:adjustRightInd w:val="0"/>
        <w:spacing w:after="0" w:line="240" w:lineRule="auto"/>
        <w:rPr>
          <w:rFonts w:ascii="Arial" w:hAnsi="Arial" w:cs="Arial"/>
          <w:sz w:val="24"/>
          <w:szCs w:val="24"/>
        </w:rPr>
      </w:pPr>
    </w:p>
    <w:p>
      <w:pPr>
        <w:pStyle w:val="ListParagraph"/>
        <w:numPr>
          <w:ilvl w:val="0"/>
          <w:numId w:val="27"/>
        </w:numPr>
        <w:autoSpaceDE w:val="0"/>
        <w:autoSpaceDN w:val="0"/>
        <w:adjustRightInd w:val="0"/>
        <w:spacing w:after="0" w:line="240" w:lineRule="auto"/>
        <w:ind w:left="709" w:hanging="709"/>
        <w:rPr>
          <w:rFonts w:ascii="Arial,Bold" w:hAnsi="Arial,Bold" w:cs="Arial,Bold"/>
          <w:b/>
          <w:bCs/>
          <w:sz w:val="24"/>
          <w:szCs w:val="24"/>
        </w:rPr>
      </w:pPr>
      <w:r>
        <w:rPr>
          <w:rFonts w:ascii="Arial,Bold" w:hAnsi="Arial,Bold" w:cs="Arial,Bold"/>
          <w:b/>
          <w:bCs/>
          <w:sz w:val="24"/>
          <w:szCs w:val="24"/>
        </w:rPr>
        <w:t>School responsibility to manage people and performance</w:t>
      </w:r>
    </w:p>
    <w:p>
      <w:pPr>
        <w:pStyle w:val="ListParagraph"/>
        <w:autoSpaceDE w:val="0"/>
        <w:autoSpaceDN w:val="0"/>
        <w:adjustRightInd w:val="0"/>
        <w:spacing w:after="0" w:line="240" w:lineRule="auto"/>
        <w:rPr>
          <w:rFonts w:ascii="Arial,Bold" w:hAnsi="Arial,Bold" w:cs="Arial,Bold"/>
          <w:b/>
          <w:bCs/>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It is important to differentiate between the exercise of ‘management’ responsibility and bullying or harassing behaviour. Headteacher/Senior Leaders/Governors are responsible for ensuring that staff who report to them undertake their duties to an acceptable standard and conduct themselves appropriately. </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Headteacher/Senior Leaders/Governors have a responsibility to manage processes fairly and consistently with all staff within their team. Therefore legitimate, justifiable, and appropriate monitoring of staff behaviour or job performance does not constitute bullying or harassment. Carrying out these functions in a fair, firm and consistent manner is not an act of bullying or harassment, although it is recognised that some staff may feel stressed or anxious while the procedures are on-going. It is in the School’s interests that Headteacher/Senior Leaders/Governors should be able to carry out their duties without threat of ill intentioned, malicious or vexatious complaints. </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Where a complaint is made, a determination will be made as to whether a Headteacher/Senior Leader/Governors has bullied or harassed a member of staff or managed them fairly, but firmly and this will normally involve an investigation under the School’s Grievance Policy and Procedure.</w:t>
      </w:r>
    </w:p>
    <w:p>
      <w:pPr>
        <w:autoSpaceDE w:val="0"/>
        <w:autoSpaceDN w:val="0"/>
        <w:adjustRightInd w:val="0"/>
        <w:spacing w:after="0" w:line="240" w:lineRule="auto"/>
        <w:rPr>
          <w:rFonts w:ascii="Arial,Bold" w:hAnsi="Arial,Bold" w:cs="Arial,Bold"/>
          <w:b/>
          <w:bCs/>
          <w:sz w:val="24"/>
          <w:szCs w:val="24"/>
        </w:rPr>
      </w:pPr>
    </w:p>
    <w:p>
      <w:pPr>
        <w:pStyle w:val="ListParagraph"/>
        <w:numPr>
          <w:ilvl w:val="0"/>
          <w:numId w:val="27"/>
        </w:numPr>
        <w:autoSpaceDE w:val="0"/>
        <w:autoSpaceDN w:val="0"/>
        <w:adjustRightInd w:val="0"/>
        <w:spacing w:after="0" w:line="240" w:lineRule="auto"/>
        <w:ind w:hanging="720"/>
        <w:rPr>
          <w:rFonts w:ascii="Arial,Bold" w:hAnsi="Arial,Bold" w:cs="Arial,Bold"/>
          <w:b/>
          <w:bCs/>
          <w:sz w:val="24"/>
          <w:szCs w:val="24"/>
        </w:rPr>
      </w:pPr>
      <w:r>
        <w:rPr>
          <w:rFonts w:ascii="Arial,Bold" w:hAnsi="Arial,Bold" w:cs="Arial,Bold"/>
          <w:b/>
          <w:bCs/>
          <w:sz w:val="24"/>
          <w:szCs w:val="24"/>
        </w:rPr>
        <w:t xml:space="preserve">Creating a Positive Culture/Working Environment </w:t>
      </w:r>
    </w:p>
    <w:p>
      <w:pPr>
        <w:pStyle w:val="ListParagraph"/>
        <w:autoSpaceDE w:val="0"/>
        <w:autoSpaceDN w:val="0"/>
        <w:adjustRightInd w:val="0"/>
        <w:spacing w:after="0" w:line="240" w:lineRule="auto"/>
        <w:rPr>
          <w:rFonts w:ascii="Arial,Bold" w:hAnsi="Arial,Bold" w:cs="Arial,Bold"/>
          <w:b/>
          <w:bCs/>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All staff and governors have a responsibility to help create and maintain a work environment free of bullying and harassment. They can help to do this by:</w:t>
      </w:r>
    </w:p>
    <w:p>
      <w:pPr>
        <w:autoSpaceDE w:val="0"/>
        <w:autoSpaceDN w:val="0"/>
        <w:adjustRightInd w:val="0"/>
        <w:spacing w:after="0" w:line="240" w:lineRule="auto"/>
        <w:ind w:left="567" w:hanging="567"/>
        <w:rPr>
          <w:rFonts w:ascii="TimesNewRoman" w:hAnsi="TimesNewRoman" w:cs="TimesNewRoman"/>
          <w:sz w:val="24"/>
          <w:szCs w:val="24"/>
        </w:rPr>
      </w:pPr>
    </w:p>
    <w:p>
      <w:pPr>
        <w:pStyle w:val="ListParagraph"/>
        <w:numPr>
          <w:ilvl w:val="0"/>
          <w:numId w:val="40"/>
        </w:numPr>
        <w:autoSpaceDE w:val="0"/>
        <w:autoSpaceDN w:val="0"/>
        <w:adjustRightInd w:val="0"/>
        <w:spacing w:after="0" w:line="240" w:lineRule="auto"/>
        <w:rPr>
          <w:rFonts w:ascii="Arial" w:hAnsi="Arial" w:cs="Arial"/>
          <w:sz w:val="24"/>
          <w:szCs w:val="24"/>
        </w:rPr>
      </w:pPr>
      <w:r>
        <w:rPr>
          <w:rFonts w:ascii="Arial" w:hAnsi="Arial" w:cs="Arial"/>
          <w:sz w:val="24"/>
          <w:szCs w:val="24"/>
        </w:rPr>
        <w:t>Being aware of how their own behaviour may affect others and changing it, if necessary - they can cause offence even if they are "only joking"</w:t>
      </w:r>
    </w:p>
    <w:p>
      <w:pPr>
        <w:autoSpaceDE w:val="0"/>
        <w:autoSpaceDN w:val="0"/>
        <w:adjustRightInd w:val="0"/>
        <w:spacing w:after="0" w:line="240" w:lineRule="auto"/>
        <w:ind w:left="720" w:hanging="360"/>
        <w:rPr>
          <w:rFonts w:ascii="Arial" w:hAnsi="Arial" w:cs="Arial"/>
          <w:sz w:val="24"/>
          <w:szCs w:val="24"/>
        </w:rPr>
      </w:pPr>
    </w:p>
    <w:p>
      <w:pPr>
        <w:pStyle w:val="ListParagraph"/>
        <w:numPr>
          <w:ilvl w:val="0"/>
          <w:numId w:val="40"/>
        </w:numPr>
        <w:autoSpaceDE w:val="0"/>
        <w:autoSpaceDN w:val="0"/>
        <w:adjustRightInd w:val="0"/>
        <w:spacing w:after="0" w:line="240" w:lineRule="auto"/>
        <w:rPr>
          <w:rFonts w:ascii="Arial" w:hAnsi="Arial" w:cs="Arial"/>
          <w:sz w:val="24"/>
          <w:szCs w:val="24"/>
        </w:rPr>
      </w:pPr>
      <w:r>
        <w:rPr>
          <w:rFonts w:ascii="Arial" w:hAnsi="Arial" w:cs="Arial"/>
          <w:sz w:val="24"/>
          <w:szCs w:val="24"/>
        </w:rPr>
        <w:t>Treating their colleagues with dignity and respect</w:t>
      </w:r>
    </w:p>
    <w:p>
      <w:pPr>
        <w:pStyle w:val="ListParagraph"/>
        <w:autoSpaceDE w:val="0"/>
        <w:autoSpaceDN w:val="0"/>
        <w:adjustRightInd w:val="0"/>
        <w:spacing w:after="0" w:line="240" w:lineRule="auto"/>
        <w:ind w:hanging="360"/>
        <w:rPr>
          <w:rFonts w:ascii="Arial" w:hAnsi="Arial" w:cs="Arial"/>
          <w:sz w:val="24"/>
          <w:szCs w:val="24"/>
        </w:rPr>
      </w:pPr>
    </w:p>
    <w:p>
      <w:pPr>
        <w:pStyle w:val="ListParagraph"/>
        <w:numPr>
          <w:ilvl w:val="0"/>
          <w:numId w:val="40"/>
        </w:numPr>
        <w:autoSpaceDE w:val="0"/>
        <w:autoSpaceDN w:val="0"/>
        <w:adjustRightInd w:val="0"/>
        <w:spacing w:after="0" w:line="240" w:lineRule="auto"/>
        <w:rPr>
          <w:rFonts w:ascii="Arial" w:hAnsi="Arial" w:cs="Arial"/>
          <w:sz w:val="24"/>
          <w:szCs w:val="24"/>
        </w:rPr>
      </w:pPr>
      <w:r>
        <w:rPr>
          <w:rFonts w:ascii="Arial" w:hAnsi="Arial" w:cs="Arial"/>
          <w:sz w:val="24"/>
          <w:szCs w:val="24"/>
        </w:rPr>
        <w:t>Taking a stand if they think inappropriate jokes or comments are being made</w:t>
      </w:r>
    </w:p>
    <w:p>
      <w:pPr>
        <w:pStyle w:val="ListParagraph"/>
        <w:ind w:hanging="360"/>
        <w:rPr>
          <w:rFonts w:ascii="Arial" w:hAnsi="Arial" w:cs="Arial"/>
          <w:sz w:val="24"/>
          <w:szCs w:val="24"/>
        </w:rPr>
      </w:pPr>
    </w:p>
    <w:p>
      <w:pPr>
        <w:pStyle w:val="ListParagraph"/>
        <w:numPr>
          <w:ilvl w:val="0"/>
          <w:numId w:val="40"/>
        </w:numPr>
        <w:autoSpaceDE w:val="0"/>
        <w:autoSpaceDN w:val="0"/>
        <w:adjustRightInd w:val="0"/>
        <w:spacing w:after="0" w:line="240" w:lineRule="auto"/>
        <w:rPr>
          <w:rFonts w:ascii="Arial" w:hAnsi="Arial" w:cs="Arial"/>
          <w:sz w:val="24"/>
          <w:szCs w:val="24"/>
        </w:rPr>
      </w:pPr>
      <w:r>
        <w:rPr>
          <w:rFonts w:ascii="Arial" w:hAnsi="Arial" w:cs="Arial"/>
          <w:sz w:val="24"/>
          <w:szCs w:val="24"/>
        </w:rPr>
        <w:t>Making it clear to others when they find their behaviour unacceptable</w:t>
      </w:r>
    </w:p>
    <w:p>
      <w:pPr>
        <w:pStyle w:val="ListParagraph"/>
        <w:ind w:hanging="360"/>
        <w:rPr>
          <w:rFonts w:ascii="Arial" w:hAnsi="Arial" w:cs="Arial"/>
          <w:sz w:val="24"/>
          <w:szCs w:val="24"/>
        </w:rPr>
      </w:pPr>
    </w:p>
    <w:p>
      <w:pPr>
        <w:pStyle w:val="ListParagraph"/>
        <w:numPr>
          <w:ilvl w:val="0"/>
          <w:numId w:val="40"/>
        </w:num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Intervening, if possible, to stop harassment or bullying and giving support to recipients</w:t>
      </w:r>
    </w:p>
    <w:p>
      <w:pPr>
        <w:pStyle w:val="ListParagraph"/>
        <w:ind w:hanging="360"/>
        <w:rPr>
          <w:rFonts w:ascii="Arial" w:hAnsi="Arial" w:cs="Arial"/>
          <w:sz w:val="24"/>
          <w:szCs w:val="24"/>
        </w:rPr>
      </w:pPr>
    </w:p>
    <w:p>
      <w:pPr>
        <w:pStyle w:val="ListParagraph"/>
        <w:numPr>
          <w:ilvl w:val="0"/>
          <w:numId w:val="40"/>
        </w:numPr>
        <w:autoSpaceDE w:val="0"/>
        <w:autoSpaceDN w:val="0"/>
        <w:adjustRightInd w:val="0"/>
        <w:spacing w:after="0" w:line="240" w:lineRule="auto"/>
        <w:rPr>
          <w:rFonts w:ascii="Arial" w:hAnsi="Arial" w:cs="Arial"/>
          <w:sz w:val="24"/>
          <w:szCs w:val="24"/>
        </w:rPr>
      </w:pPr>
      <w:r>
        <w:rPr>
          <w:rFonts w:ascii="Arial" w:hAnsi="Arial" w:cs="Arial"/>
          <w:sz w:val="24"/>
          <w:szCs w:val="24"/>
        </w:rPr>
        <w:t>Making it clear that they find harassment and bullying unacceptable</w:t>
      </w:r>
    </w:p>
    <w:p>
      <w:pPr>
        <w:pStyle w:val="ListParagraph"/>
        <w:ind w:hanging="360"/>
        <w:rPr>
          <w:rFonts w:ascii="Arial" w:hAnsi="Arial" w:cs="Arial"/>
          <w:sz w:val="24"/>
          <w:szCs w:val="24"/>
        </w:rPr>
      </w:pPr>
    </w:p>
    <w:p>
      <w:pPr>
        <w:pStyle w:val="ListParagraph"/>
        <w:numPr>
          <w:ilvl w:val="0"/>
          <w:numId w:val="40"/>
        </w:numPr>
        <w:autoSpaceDE w:val="0"/>
        <w:autoSpaceDN w:val="0"/>
        <w:adjustRightInd w:val="0"/>
        <w:spacing w:after="0" w:line="240" w:lineRule="auto"/>
        <w:rPr>
          <w:rFonts w:ascii="Arial" w:hAnsi="Arial" w:cs="Arial"/>
          <w:sz w:val="24"/>
          <w:szCs w:val="24"/>
        </w:rPr>
      </w:pPr>
      <w:r>
        <w:rPr>
          <w:rFonts w:ascii="Arial" w:hAnsi="Arial" w:cs="Arial"/>
          <w:sz w:val="24"/>
          <w:szCs w:val="24"/>
        </w:rPr>
        <w:t>Reporting harassment or bullying to their line manager, Headteacher/Governors and supporting the School in the investigation of complaints</w:t>
      </w:r>
    </w:p>
    <w:p>
      <w:pPr>
        <w:autoSpaceDE w:val="0"/>
        <w:autoSpaceDN w:val="0"/>
        <w:adjustRightInd w:val="0"/>
        <w:spacing w:after="0" w:line="240" w:lineRule="auto"/>
        <w:ind w:left="720" w:hanging="360"/>
        <w:rPr>
          <w:rFonts w:ascii="Arial" w:hAnsi="Arial" w:cs="Arial"/>
          <w:sz w:val="24"/>
          <w:szCs w:val="24"/>
        </w:rPr>
      </w:pPr>
    </w:p>
    <w:p>
      <w:pPr>
        <w:pStyle w:val="ListParagraph"/>
        <w:numPr>
          <w:ilvl w:val="0"/>
          <w:numId w:val="40"/>
        </w:numPr>
        <w:autoSpaceDE w:val="0"/>
        <w:autoSpaceDN w:val="0"/>
        <w:adjustRightInd w:val="0"/>
        <w:spacing w:after="0" w:line="240" w:lineRule="auto"/>
        <w:rPr>
          <w:rFonts w:ascii="Arial" w:hAnsi="Arial" w:cs="Arial"/>
          <w:sz w:val="24"/>
          <w:szCs w:val="24"/>
        </w:rPr>
      </w:pPr>
      <w:r>
        <w:rPr>
          <w:rFonts w:ascii="Arial" w:hAnsi="Arial" w:cs="Arial"/>
          <w:sz w:val="24"/>
          <w:szCs w:val="24"/>
        </w:rPr>
        <w:t>If a complaint of harassment or bullying is made, not prejudging of victimising the complainant or alleged harasser.</w:t>
      </w:r>
    </w:p>
    <w:p>
      <w:pPr>
        <w:pStyle w:val="ListParagraph"/>
        <w:autoSpaceDE w:val="0"/>
        <w:autoSpaceDN w:val="0"/>
        <w:adjustRightInd w:val="0"/>
        <w:spacing w:after="0" w:line="240" w:lineRule="auto"/>
        <w:ind w:left="567"/>
        <w:rPr>
          <w:rFonts w:ascii="Arial" w:hAnsi="Arial" w:cs="Arial"/>
          <w:sz w:val="24"/>
          <w:szCs w:val="24"/>
        </w:rPr>
      </w:pPr>
    </w:p>
    <w:p>
      <w:pPr>
        <w:pStyle w:val="ListParagraph"/>
        <w:autoSpaceDE w:val="0"/>
        <w:autoSpaceDN w:val="0"/>
        <w:adjustRightInd w:val="0"/>
        <w:spacing w:after="0" w:line="240" w:lineRule="auto"/>
        <w:ind w:left="567"/>
        <w:rPr>
          <w:rFonts w:ascii="Helvetica-Bold" w:hAnsi="Helvetica-Bold" w:cs="Helvetica-Bold"/>
          <w:bCs/>
          <w:i/>
          <w:sz w:val="24"/>
          <w:szCs w:val="24"/>
        </w:rPr>
      </w:pPr>
      <w:r>
        <w:rPr>
          <w:rFonts w:ascii="Arial" w:hAnsi="Arial" w:cs="Arial"/>
          <w:i/>
          <w:sz w:val="24"/>
          <w:szCs w:val="24"/>
        </w:rPr>
        <w:t>N.B. If a member of staff witnesses or is subject to behaviour that is obviously unacceptable (e.g. racist, sexist or homophobic), they should report this issue directly to the Headteacher, Phill Arrowsmith</w:t>
      </w:r>
      <w:r>
        <w:rPr>
          <w:rFonts w:ascii="Helvetica-Bold" w:hAnsi="Helvetica-Bold" w:cs="Helvetica-Bold"/>
          <w:bCs/>
          <w:i/>
          <w:sz w:val="24"/>
          <w:szCs w:val="24"/>
        </w:rPr>
        <w:t>.</w:t>
      </w:r>
    </w:p>
    <w:p>
      <w:pPr>
        <w:pStyle w:val="ListParagraph"/>
        <w:autoSpaceDE w:val="0"/>
        <w:autoSpaceDN w:val="0"/>
        <w:adjustRightInd w:val="0"/>
        <w:spacing w:after="0" w:line="240" w:lineRule="auto"/>
        <w:ind w:left="567"/>
        <w:rPr>
          <w:rFonts w:ascii="Arial" w:hAnsi="Arial" w:cs="Arial"/>
          <w:i/>
          <w:sz w:val="24"/>
          <w:szCs w:val="24"/>
        </w:rPr>
      </w:pPr>
    </w:p>
    <w:p>
      <w:pPr>
        <w:autoSpaceDE w:val="0"/>
        <w:autoSpaceDN w:val="0"/>
        <w:adjustRightInd w:val="0"/>
        <w:spacing w:after="0" w:line="240" w:lineRule="auto"/>
        <w:ind w:left="567" w:hanging="567"/>
        <w:rPr>
          <w:rFonts w:ascii="Arial,Bold" w:hAnsi="Arial,Bold" w:cs="Arial,Bold"/>
          <w:b/>
          <w:bCs/>
          <w:sz w:val="24"/>
          <w:szCs w:val="24"/>
        </w:rPr>
      </w:pPr>
      <w:r>
        <w:rPr>
          <w:rFonts w:ascii="Arial,Bold" w:hAnsi="Arial,Bold" w:cs="Arial,Bold"/>
          <w:b/>
          <w:bCs/>
          <w:sz w:val="24"/>
          <w:szCs w:val="24"/>
        </w:rPr>
        <w:t>6.</w:t>
      </w:r>
      <w:r>
        <w:rPr>
          <w:rFonts w:ascii="Arial,Bold" w:hAnsi="Arial,Bold" w:cs="Arial,Bold"/>
          <w:b/>
          <w:bCs/>
          <w:sz w:val="24"/>
          <w:szCs w:val="24"/>
        </w:rPr>
        <w:tab/>
        <w:t>Support for Staff</w:t>
      </w:r>
    </w:p>
    <w:p>
      <w:pPr>
        <w:pStyle w:val="ListParagraph"/>
        <w:autoSpaceDE w:val="0"/>
        <w:autoSpaceDN w:val="0"/>
        <w:adjustRightInd w:val="0"/>
        <w:spacing w:after="0" w:line="240" w:lineRule="auto"/>
        <w:rPr>
          <w:rFonts w:ascii="Arial,Bold" w:hAnsi="Arial,Bold" w:cs="Arial,Bold"/>
          <w:b/>
          <w:bCs/>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School acknowledges that issues of bullying and harassment can be very difficult and very upsetting for both the complainant and the alleged harasser. If a member of staff feels that they are being bullied, raising the issue or making a complaint can be a significant step and if they are accused of bullying or harassment, this can be hurtful and damaging. Support that can be offered to the person raising the complaint and the alleged harasser.  </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These include: </w:t>
      </w:r>
    </w:p>
    <w:p>
      <w:pPr>
        <w:pStyle w:val="ListParagraph"/>
        <w:numPr>
          <w:ilvl w:val="0"/>
          <w:numId w:val="22"/>
        </w:numPr>
        <w:autoSpaceDE w:val="0"/>
        <w:autoSpaceDN w:val="0"/>
        <w:adjustRightInd w:val="0"/>
        <w:spacing w:after="0" w:line="240" w:lineRule="auto"/>
        <w:ind w:left="567" w:hanging="567"/>
        <w:rPr>
          <w:rFonts w:ascii="Arial" w:hAnsi="Arial" w:cs="Arial"/>
          <w:sz w:val="24"/>
          <w:szCs w:val="24"/>
        </w:rPr>
      </w:pPr>
      <w:r>
        <w:rPr>
          <w:rFonts w:ascii="Arial" w:hAnsi="Arial" w:cs="Arial"/>
          <w:sz w:val="24"/>
          <w:szCs w:val="24"/>
        </w:rPr>
        <w:t>A referral to the School’s Occupational Health Service (including medical support and the counselling service) is available if required during the investigation of harassment/bullying complaint. The staff will be told in advance of a referral to Occupational Health.</w:t>
      </w:r>
    </w:p>
    <w:p>
      <w:pPr>
        <w:pStyle w:val="ListParagraph"/>
        <w:autoSpaceDE w:val="0"/>
        <w:autoSpaceDN w:val="0"/>
        <w:adjustRightInd w:val="0"/>
        <w:spacing w:after="0" w:line="240" w:lineRule="auto"/>
        <w:ind w:left="567" w:hanging="567"/>
        <w:rPr>
          <w:rFonts w:ascii="Arial" w:hAnsi="Arial" w:cs="Arial"/>
          <w:sz w:val="24"/>
          <w:szCs w:val="24"/>
        </w:rPr>
      </w:pPr>
    </w:p>
    <w:p>
      <w:pPr>
        <w:pStyle w:val="ListParagraph"/>
        <w:numPr>
          <w:ilvl w:val="0"/>
          <w:numId w:val="21"/>
        </w:numPr>
        <w:autoSpaceDE w:val="0"/>
        <w:autoSpaceDN w:val="0"/>
        <w:adjustRightInd w:val="0"/>
        <w:spacing w:after="0" w:line="240" w:lineRule="auto"/>
        <w:ind w:left="567" w:hanging="567"/>
        <w:rPr>
          <w:rFonts w:ascii="Arial" w:hAnsi="Arial" w:cs="Arial"/>
          <w:sz w:val="24"/>
          <w:szCs w:val="24"/>
        </w:rPr>
      </w:pPr>
      <w:r>
        <w:rPr>
          <w:rFonts w:ascii="Arial" w:hAnsi="Arial" w:cs="Arial"/>
          <w:sz w:val="24"/>
          <w:szCs w:val="24"/>
        </w:rPr>
        <w:t xml:space="preserve">The Schools Occupational Health Provider may offer free, confidential and independent advice on a range of issues from the Employee Assistance Programme. </w:t>
      </w:r>
    </w:p>
    <w:p>
      <w:pPr>
        <w:autoSpaceDE w:val="0"/>
        <w:autoSpaceDN w:val="0"/>
        <w:adjustRightInd w:val="0"/>
        <w:spacing w:after="0" w:line="240" w:lineRule="auto"/>
        <w:ind w:left="567" w:hanging="567"/>
        <w:rPr>
          <w:rFonts w:ascii="Arial" w:hAnsi="Arial" w:cs="Arial"/>
          <w:sz w:val="24"/>
          <w:szCs w:val="24"/>
        </w:rPr>
      </w:pPr>
    </w:p>
    <w:p>
      <w:pPr>
        <w:pStyle w:val="ListParagraph"/>
        <w:numPr>
          <w:ilvl w:val="0"/>
          <w:numId w:val="20"/>
        </w:numPr>
        <w:autoSpaceDE w:val="0"/>
        <w:autoSpaceDN w:val="0"/>
        <w:adjustRightInd w:val="0"/>
        <w:spacing w:after="0" w:line="240" w:lineRule="auto"/>
        <w:ind w:left="567" w:hanging="567"/>
        <w:rPr>
          <w:rFonts w:ascii="Helvetica" w:hAnsi="Helvetica" w:cs="Helvetica"/>
          <w:sz w:val="24"/>
          <w:szCs w:val="24"/>
        </w:rPr>
      </w:pPr>
      <w:r>
        <w:rPr>
          <w:rFonts w:ascii="Arial" w:hAnsi="Arial" w:cs="Arial"/>
          <w:sz w:val="24"/>
          <w:szCs w:val="24"/>
        </w:rPr>
        <w:t xml:space="preserve">Initial advice on procedure from the schools’ HR Consultancy team </w:t>
      </w:r>
    </w:p>
    <w:p>
      <w:pPr>
        <w:pStyle w:val="ListParagraph"/>
        <w:autoSpaceDE w:val="0"/>
        <w:autoSpaceDN w:val="0"/>
        <w:adjustRightInd w:val="0"/>
        <w:spacing w:after="0" w:line="240" w:lineRule="auto"/>
        <w:ind w:left="567" w:hanging="567"/>
        <w:rPr>
          <w:rFonts w:ascii="Helvetica" w:hAnsi="Helvetica" w:cs="Helvetica"/>
          <w:sz w:val="24"/>
          <w:szCs w:val="24"/>
        </w:rPr>
      </w:pPr>
    </w:p>
    <w:p>
      <w:pPr>
        <w:pStyle w:val="ListParagraph"/>
        <w:numPr>
          <w:ilvl w:val="0"/>
          <w:numId w:val="20"/>
        </w:numPr>
        <w:autoSpaceDE w:val="0"/>
        <w:autoSpaceDN w:val="0"/>
        <w:adjustRightInd w:val="0"/>
        <w:spacing w:after="0" w:line="240" w:lineRule="auto"/>
        <w:ind w:left="567" w:hanging="567"/>
        <w:rPr>
          <w:rFonts w:ascii="Helvetica" w:hAnsi="Helvetica" w:cs="Helvetica"/>
          <w:sz w:val="24"/>
          <w:szCs w:val="24"/>
        </w:rPr>
      </w:pPr>
      <w:r>
        <w:rPr>
          <w:rFonts w:ascii="Helvetica" w:hAnsi="Helvetica" w:cs="Helvetica"/>
          <w:sz w:val="24"/>
          <w:szCs w:val="24"/>
        </w:rPr>
        <w:t>Advice from professional association / trade union</w:t>
      </w:r>
    </w:p>
    <w:p>
      <w:pPr>
        <w:autoSpaceDE w:val="0"/>
        <w:autoSpaceDN w:val="0"/>
        <w:adjustRightInd w:val="0"/>
        <w:spacing w:after="0" w:line="240" w:lineRule="auto"/>
        <w:rPr>
          <w:rFonts w:ascii="Helvetica" w:hAnsi="Helvetica" w:cs="Helvetica"/>
          <w:sz w:val="24"/>
          <w:szCs w:val="24"/>
        </w:rPr>
      </w:pPr>
    </w:p>
    <w:p>
      <w:pPr>
        <w:pStyle w:val="ListParagraph"/>
        <w:numPr>
          <w:ilvl w:val="0"/>
          <w:numId w:val="37"/>
        </w:numPr>
        <w:ind w:left="567" w:hanging="567"/>
        <w:rPr>
          <w:rFonts w:ascii="Helvetica" w:hAnsi="Helvetica" w:cs="Helvetica"/>
          <w:sz w:val="24"/>
          <w:szCs w:val="24"/>
        </w:rPr>
      </w:pPr>
      <w:r>
        <w:rPr>
          <w:rFonts w:ascii="Helvetica-Bold" w:hAnsi="Helvetica-Bold" w:cs="Helvetica-Bold"/>
          <w:b/>
          <w:bCs/>
          <w:sz w:val="24"/>
          <w:szCs w:val="24"/>
        </w:rPr>
        <w:t>Dealing with Dignity at Work Complaints</w:t>
      </w:r>
    </w:p>
    <w:p>
      <w:pPr>
        <w:pStyle w:val="ListParagraph"/>
        <w:ind w:left="567"/>
        <w:rPr>
          <w:rFonts w:ascii="Helvetica" w:hAnsi="Helvetica" w:cs="Helvetica"/>
          <w:sz w:val="24"/>
          <w:szCs w:val="24"/>
        </w:rPr>
      </w:pPr>
    </w:p>
    <w:p>
      <w:pPr>
        <w:pStyle w:val="ListParagraph"/>
        <w:numPr>
          <w:ilvl w:val="1"/>
          <w:numId w:val="37"/>
        </w:numPr>
        <w:autoSpaceDE w:val="0"/>
        <w:autoSpaceDN w:val="0"/>
        <w:adjustRightInd w:val="0"/>
        <w:spacing w:after="0" w:line="240" w:lineRule="auto"/>
        <w:ind w:left="567" w:hanging="567"/>
        <w:rPr>
          <w:rFonts w:ascii="Helvetica-Bold" w:hAnsi="Helvetica-Bold" w:cs="Helvetica-Bold"/>
          <w:b/>
          <w:bCs/>
          <w:sz w:val="24"/>
          <w:szCs w:val="24"/>
        </w:rPr>
      </w:pPr>
      <w:r>
        <w:rPr>
          <w:rFonts w:ascii="Helvetica-Bold" w:hAnsi="Helvetica-Bold" w:cs="Helvetica-Bold"/>
          <w:b/>
          <w:bCs/>
          <w:sz w:val="24"/>
          <w:szCs w:val="24"/>
        </w:rPr>
        <w:t>Informal approach</w:t>
      </w:r>
    </w:p>
    <w:p>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Staff may be able to sort out matters informally. The person against whom the complaint is made may not know that their behaviour is unwelcome or upsetting. An informal discussion may help them to understand the effects of their behaviour and agree to change it. Staff may feel able to approach the person themselves, or with the help of another member of staff.</w:t>
      </w:r>
    </w:p>
    <w:p>
      <w:pPr>
        <w:autoSpaceDE w:val="0"/>
        <w:autoSpaceDN w:val="0"/>
        <w:adjustRightInd w:val="0"/>
        <w:spacing w:after="0" w:line="240" w:lineRule="auto"/>
        <w:rPr>
          <w:rFonts w:ascii="Helvetica" w:hAnsi="Helvetica" w:cs="Helvetica"/>
          <w:sz w:val="24"/>
          <w:szCs w:val="24"/>
        </w:rPr>
      </w:pPr>
    </w:p>
    <w:p>
      <w:pPr>
        <w:autoSpaceDE w:val="0"/>
        <w:autoSpaceDN w:val="0"/>
        <w:adjustRightInd w:val="0"/>
        <w:spacing w:after="0" w:line="240" w:lineRule="auto"/>
        <w:rPr>
          <w:rFonts w:ascii="Helvetica" w:hAnsi="Helvetica" w:cs="Helvetica"/>
          <w:strike/>
          <w:sz w:val="24"/>
          <w:szCs w:val="24"/>
        </w:rPr>
      </w:pPr>
      <w:r>
        <w:rPr>
          <w:rFonts w:ascii="Helvetica" w:hAnsi="Helvetica" w:cs="Helvetica"/>
          <w:sz w:val="24"/>
          <w:szCs w:val="24"/>
        </w:rPr>
        <w:t xml:space="preserve">Alternatively, an initial approach could be made on behalf of the member of staff. The member of staff should tell the person what behaviour they find offensive and </w:t>
      </w:r>
      <w:r>
        <w:rPr>
          <w:rFonts w:ascii="Helvetica" w:hAnsi="Helvetica" w:cs="Helvetica"/>
          <w:sz w:val="24"/>
          <w:szCs w:val="24"/>
        </w:rPr>
        <w:lastRenderedPageBreak/>
        <w:t>unwelcome, and say that they would like it to stop immediately. They may want to add that, if the behaviour continues, they may make a formal complaint.</w:t>
      </w:r>
    </w:p>
    <w:p>
      <w:pPr>
        <w:autoSpaceDE w:val="0"/>
        <w:autoSpaceDN w:val="0"/>
        <w:adjustRightInd w:val="0"/>
        <w:spacing w:after="0" w:line="240" w:lineRule="auto"/>
        <w:rPr>
          <w:rFonts w:ascii="Helvetica" w:hAnsi="Helvetica" w:cs="Helvetica"/>
          <w:sz w:val="24"/>
          <w:szCs w:val="24"/>
        </w:rPr>
      </w:pPr>
    </w:p>
    <w:p>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At the meeting the member of staff should clearly describe the behaviour to the offending person and explain to them the impact it is having upon them. Say that it is unwanted and describe the appropriate behaviour that they would prefer to be used. Seek agreement for the behaviour to stop</w:t>
      </w:r>
    </w:p>
    <w:p>
      <w:pPr>
        <w:autoSpaceDE w:val="0"/>
        <w:autoSpaceDN w:val="0"/>
        <w:adjustRightInd w:val="0"/>
        <w:spacing w:after="0" w:line="240" w:lineRule="auto"/>
        <w:rPr>
          <w:rFonts w:ascii="Helvetica" w:hAnsi="Helvetica" w:cs="Helvetica"/>
          <w:sz w:val="24"/>
          <w:szCs w:val="24"/>
        </w:rPr>
      </w:pPr>
    </w:p>
    <w:p>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The benefits of this approach are that issues can be resolved quickly and relationships can be improved. Alternatively, there may be circumstances where it may be appropriate and preferable to write to the person regarding their offending or unwanted behaviour.</w:t>
      </w:r>
    </w:p>
    <w:p>
      <w:pPr>
        <w:autoSpaceDE w:val="0"/>
        <w:autoSpaceDN w:val="0"/>
        <w:adjustRightInd w:val="0"/>
        <w:spacing w:after="0" w:line="240" w:lineRule="auto"/>
        <w:rPr>
          <w:rFonts w:ascii="Helvetica" w:hAnsi="Helvetica" w:cs="Helvetica"/>
          <w:sz w:val="24"/>
          <w:szCs w:val="24"/>
        </w:rPr>
      </w:pPr>
    </w:p>
    <w:p>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When writing the letter the member of staff should clearly describe the negative behaviours explain why the behaviours are unwanted and the impact they have upon them. Describe the alternative, appropriate behaviours and say how they want the situation resolved (e.g. a meeting or acknowledgement of the letter).</w:t>
      </w:r>
    </w:p>
    <w:p>
      <w:pPr>
        <w:autoSpaceDE w:val="0"/>
        <w:autoSpaceDN w:val="0"/>
        <w:adjustRightInd w:val="0"/>
        <w:spacing w:after="0" w:line="240" w:lineRule="auto"/>
        <w:rPr>
          <w:rFonts w:ascii="Helvetica" w:hAnsi="Helvetica" w:cs="Helvetica"/>
          <w:sz w:val="24"/>
          <w:szCs w:val="24"/>
        </w:rPr>
      </w:pPr>
    </w:p>
    <w:p>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N.B The member of staff may wish to seek advice from their professional association or trade union prior to submitting any letter.</w:t>
      </w:r>
    </w:p>
    <w:p>
      <w:pPr>
        <w:autoSpaceDE w:val="0"/>
        <w:autoSpaceDN w:val="0"/>
        <w:adjustRightInd w:val="0"/>
        <w:spacing w:after="0" w:line="240" w:lineRule="auto"/>
        <w:rPr>
          <w:rFonts w:ascii="Helvetica" w:hAnsi="Helvetica" w:cs="Helvetica"/>
          <w:sz w:val="24"/>
          <w:szCs w:val="24"/>
        </w:rPr>
      </w:pPr>
    </w:p>
    <w:p>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The benefits of this approach are that:</w:t>
      </w:r>
    </w:p>
    <w:p>
      <w:pPr>
        <w:pStyle w:val="ListParagraph"/>
        <w:numPr>
          <w:ilvl w:val="0"/>
          <w:numId w:val="25"/>
        </w:numPr>
        <w:autoSpaceDE w:val="0"/>
        <w:autoSpaceDN w:val="0"/>
        <w:adjustRightInd w:val="0"/>
        <w:spacing w:after="0" w:line="240" w:lineRule="auto"/>
        <w:ind w:left="709" w:hanging="349"/>
        <w:rPr>
          <w:rFonts w:ascii="Helvetica" w:hAnsi="Helvetica" w:cs="Helvetica"/>
          <w:sz w:val="24"/>
          <w:szCs w:val="24"/>
        </w:rPr>
      </w:pPr>
      <w:r>
        <w:rPr>
          <w:rFonts w:ascii="Helvetica" w:hAnsi="Helvetica" w:cs="Helvetica"/>
          <w:sz w:val="24"/>
          <w:szCs w:val="24"/>
        </w:rPr>
        <w:t>it allows preparation time</w:t>
      </w:r>
    </w:p>
    <w:p>
      <w:pPr>
        <w:pStyle w:val="ListParagraph"/>
        <w:numPr>
          <w:ilvl w:val="0"/>
          <w:numId w:val="25"/>
        </w:numPr>
        <w:autoSpaceDE w:val="0"/>
        <w:autoSpaceDN w:val="0"/>
        <w:adjustRightInd w:val="0"/>
        <w:spacing w:after="0" w:line="240" w:lineRule="auto"/>
        <w:ind w:left="709" w:hanging="349"/>
        <w:rPr>
          <w:rFonts w:ascii="Helvetica" w:hAnsi="Helvetica" w:cs="Helvetica"/>
          <w:sz w:val="24"/>
          <w:szCs w:val="24"/>
        </w:rPr>
      </w:pPr>
      <w:r>
        <w:rPr>
          <w:rFonts w:ascii="Helvetica" w:hAnsi="Helvetica" w:cs="Helvetica"/>
          <w:sz w:val="24"/>
          <w:szCs w:val="24"/>
        </w:rPr>
        <w:t>it enables the member of staff  to say what they want</w:t>
      </w:r>
    </w:p>
    <w:p>
      <w:pPr>
        <w:pStyle w:val="ListParagraph"/>
        <w:numPr>
          <w:ilvl w:val="0"/>
          <w:numId w:val="25"/>
        </w:numPr>
        <w:autoSpaceDE w:val="0"/>
        <w:autoSpaceDN w:val="0"/>
        <w:adjustRightInd w:val="0"/>
        <w:spacing w:after="0" w:line="240" w:lineRule="auto"/>
        <w:ind w:left="709" w:hanging="349"/>
        <w:rPr>
          <w:rFonts w:ascii="Helvetica" w:hAnsi="Helvetica" w:cs="Helvetica"/>
          <w:sz w:val="24"/>
          <w:szCs w:val="24"/>
        </w:rPr>
      </w:pPr>
      <w:r>
        <w:rPr>
          <w:rFonts w:ascii="Helvetica" w:hAnsi="Helvetica" w:cs="Helvetica"/>
          <w:sz w:val="24"/>
          <w:szCs w:val="24"/>
        </w:rPr>
        <w:t>it acts as a record</w:t>
      </w:r>
    </w:p>
    <w:p>
      <w:pPr>
        <w:autoSpaceDE w:val="0"/>
        <w:autoSpaceDN w:val="0"/>
        <w:adjustRightInd w:val="0"/>
        <w:spacing w:after="0" w:line="240" w:lineRule="auto"/>
        <w:rPr>
          <w:rFonts w:ascii="Helvetica" w:hAnsi="Helvetica" w:cs="Helvetica"/>
          <w:sz w:val="24"/>
          <w:szCs w:val="24"/>
        </w:rPr>
      </w:pPr>
    </w:p>
    <w:p>
      <w:pPr>
        <w:pStyle w:val="ListParagraph"/>
        <w:numPr>
          <w:ilvl w:val="1"/>
          <w:numId w:val="37"/>
        </w:numPr>
        <w:autoSpaceDE w:val="0"/>
        <w:autoSpaceDN w:val="0"/>
        <w:adjustRightInd w:val="0"/>
        <w:spacing w:after="0" w:line="240" w:lineRule="auto"/>
        <w:ind w:left="567" w:hanging="567"/>
        <w:rPr>
          <w:rFonts w:ascii="Arial,Bold" w:hAnsi="Arial,Bold" w:cs="Arial,Bold"/>
          <w:b/>
          <w:bCs/>
          <w:sz w:val="24"/>
          <w:szCs w:val="24"/>
        </w:rPr>
      </w:pPr>
      <w:r>
        <w:rPr>
          <w:rFonts w:ascii="Arial,Bold" w:hAnsi="Arial,Bold" w:cs="Arial,Bold"/>
          <w:b/>
          <w:bCs/>
          <w:sz w:val="24"/>
          <w:szCs w:val="24"/>
        </w:rPr>
        <w:t>Mediation</w:t>
      </w:r>
    </w:p>
    <w:p>
      <w:pPr>
        <w:pStyle w:val="ListParagraph"/>
        <w:autoSpaceDE w:val="0"/>
        <w:autoSpaceDN w:val="0"/>
        <w:adjustRightInd w:val="0"/>
        <w:spacing w:after="0" w:line="240" w:lineRule="auto"/>
        <w:ind w:left="709"/>
        <w:rPr>
          <w:rFonts w:ascii="Arial,Bold" w:hAnsi="Arial,Bold" w:cs="Arial,Bold"/>
          <w:b/>
          <w:bCs/>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In some cases mediation offers staff an alternative informal process</w:t>
      </w:r>
      <w:r>
        <w:rPr>
          <w:rFonts w:ascii="Arial,Bold" w:hAnsi="Arial,Bold" w:cs="Arial,Bold"/>
          <w:b/>
          <w:bCs/>
          <w:sz w:val="24"/>
          <w:szCs w:val="24"/>
        </w:rPr>
        <w:t xml:space="preserve"> </w:t>
      </w:r>
      <w:r>
        <w:rPr>
          <w:rFonts w:ascii="Arial" w:hAnsi="Arial" w:cs="Arial"/>
          <w:sz w:val="24"/>
          <w:szCs w:val="24"/>
        </w:rPr>
        <w:t>to resolving perceived bullying and harassment issues rather than by pursuing</w:t>
      </w:r>
      <w:r>
        <w:rPr>
          <w:rFonts w:ascii="Arial,Bold" w:hAnsi="Arial,Bold" w:cs="Arial,Bold"/>
          <w:b/>
          <w:bCs/>
          <w:sz w:val="24"/>
          <w:szCs w:val="24"/>
        </w:rPr>
        <w:t xml:space="preserve"> </w:t>
      </w:r>
      <w:r>
        <w:rPr>
          <w:rFonts w:ascii="Arial" w:hAnsi="Arial" w:cs="Arial"/>
          <w:sz w:val="24"/>
          <w:szCs w:val="24"/>
        </w:rPr>
        <w:t>concerns / complaints through the School’s Grievance Policy and Procedure. It</w:t>
      </w:r>
      <w:r>
        <w:rPr>
          <w:rFonts w:ascii="Arial,Bold" w:hAnsi="Arial,Bold" w:cs="Arial,Bold"/>
          <w:b/>
          <w:bCs/>
          <w:sz w:val="24"/>
          <w:szCs w:val="24"/>
        </w:rPr>
        <w:t xml:space="preserve"> </w:t>
      </w:r>
      <w:r>
        <w:rPr>
          <w:rFonts w:ascii="Arial" w:hAnsi="Arial" w:cs="Arial"/>
          <w:sz w:val="24"/>
          <w:szCs w:val="24"/>
        </w:rPr>
        <w:t>can be a more effective way to resolve such matters informally although it</w:t>
      </w:r>
      <w:r>
        <w:rPr>
          <w:rFonts w:ascii="Arial,Bold" w:hAnsi="Arial,Bold" w:cs="Arial,Bold"/>
          <w:b/>
          <w:bCs/>
          <w:sz w:val="24"/>
          <w:szCs w:val="24"/>
        </w:rPr>
        <w:t xml:space="preserve"> </w:t>
      </w:r>
      <w:r>
        <w:rPr>
          <w:rFonts w:ascii="Arial" w:hAnsi="Arial" w:cs="Arial"/>
          <w:sz w:val="24"/>
          <w:szCs w:val="24"/>
        </w:rPr>
        <w:t>may also be used at any stage of the Grievance Procedure. If a member of staff</w:t>
      </w:r>
      <w:r>
        <w:rPr>
          <w:rFonts w:ascii="Arial,Bold" w:hAnsi="Arial,Bold" w:cs="Arial,Bold"/>
          <w:b/>
          <w:bCs/>
          <w:sz w:val="24"/>
          <w:szCs w:val="24"/>
        </w:rPr>
        <w:t xml:space="preserve"> </w:t>
      </w:r>
      <w:r>
        <w:rPr>
          <w:rFonts w:ascii="Arial" w:hAnsi="Arial" w:cs="Arial"/>
          <w:sz w:val="24"/>
          <w:szCs w:val="24"/>
        </w:rPr>
        <w:t>agrees to take part in mediation, this does not prevent them from pursuing</w:t>
      </w:r>
      <w:r>
        <w:rPr>
          <w:rFonts w:ascii="Arial,Bold" w:hAnsi="Arial,Bold" w:cs="Arial,Bold"/>
          <w:b/>
          <w:bCs/>
          <w:sz w:val="24"/>
          <w:szCs w:val="24"/>
        </w:rPr>
        <w:t xml:space="preserve"> </w:t>
      </w:r>
      <w:r>
        <w:rPr>
          <w:rFonts w:ascii="Arial" w:hAnsi="Arial" w:cs="Arial"/>
          <w:sz w:val="24"/>
          <w:szCs w:val="24"/>
        </w:rPr>
        <w:t>their bullying and harassment complaint through the formal Grievance</w:t>
      </w:r>
      <w:r>
        <w:rPr>
          <w:rFonts w:ascii="Arial,Bold" w:hAnsi="Arial,Bold" w:cs="Arial,Bold"/>
          <w:b/>
          <w:bCs/>
          <w:sz w:val="24"/>
          <w:szCs w:val="24"/>
        </w:rPr>
        <w:t xml:space="preserve"> </w:t>
      </w:r>
      <w:r>
        <w:rPr>
          <w:rFonts w:ascii="Arial" w:hAnsi="Arial" w:cs="Arial"/>
          <w:sz w:val="24"/>
          <w:szCs w:val="24"/>
        </w:rPr>
        <w:t>Procedure in the event that mediation does not resolve the issue.</w:t>
      </w:r>
    </w:p>
    <w:p>
      <w:pPr>
        <w:autoSpaceDE w:val="0"/>
        <w:autoSpaceDN w:val="0"/>
        <w:adjustRightInd w:val="0"/>
        <w:spacing w:after="0" w:line="240" w:lineRule="auto"/>
        <w:rPr>
          <w:rFonts w:ascii="Arial,Bold" w:hAnsi="Arial,Bold" w:cs="Arial,Bold"/>
          <w:b/>
          <w:bCs/>
          <w:sz w:val="24"/>
          <w:szCs w:val="24"/>
        </w:rPr>
      </w:pPr>
    </w:p>
    <w:p>
      <w:pPr>
        <w:autoSpaceDE w:val="0"/>
        <w:autoSpaceDN w:val="0"/>
        <w:adjustRightInd w:val="0"/>
        <w:spacing w:after="0" w:line="240" w:lineRule="auto"/>
        <w:rPr>
          <w:rFonts w:ascii="Arial" w:hAnsi="Arial" w:cs="Arial"/>
          <w:sz w:val="24"/>
          <w:szCs w:val="24"/>
        </w:rPr>
      </w:pPr>
      <w:r>
        <w:rPr>
          <w:rFonts w:ascii="Arial" w:hAnsi="Arial" w:cs="Arial"/>
          <w:sz w:val="24"/>
          <w:szCs w:val="24"/>
        </w:rPr>
        <w:t>It is the responsibility of the line manager/Headteacher/Senior Leaders/Governors to try to resolve day to day workplace</w:t>
      </w:r>
      <w:r>
        <w:rPr>
          <w:rFonts w:ascii="Arial,Bold" w:hAnsi="Arial,Bold" w:cs="Arial,Bold"/>
          <w:b/>
          <w:bCs/>
          <w:sz w:val="24"/>
          <w:szCs w:val="24"/>
        </w:rPr>
        <w:t xml:space="preserve"> </w:t>
      </w:r>
      <w:r>
        <w:rPr>
          <w:rFonts w:ascii="Arial" w:hAnsi="Arial" w:cs="Arial"/>
          <w:sz w:val="24"/>
          <w:szCs w:val="24"/>
        </w:rPr>
        <w:t>differences and independent mediation cannot be used to resolve all disputes</w:t>
      </w:r>
      <w:r>
        <w:rPr>
          <w:rFonts w:ascii="Arial,Bold" w:hAnsi="Arial,Bold" w:cs="Arial,Bold"/>
          <w:b/>
          <w:bCs/>
          <w:sz w:val="24"/>
          <w:szCs w:val="24"/>
        </w:rPr>
        <w:t xml:space="preserve"> </w:t>
      </w:r>
      <w:r>
        <w:rPr>
          <w:rFonts w:ascii="Arial" w:hAnsi="Arial" w:cs="Arial"/>
          <w:sz w:val="24"/>
          <w:szCs w:val="24"/>
        </w:rPr>
        <w:t>or problems. Further information can be obtained from Schools’ HR Consultancy Team who will also advise on use of mediation in particular cases.</w:t>
      </w:r>
    </w:p>
    <w:p>
      <w:pPr>
        <w:autoSpaceDE w:val="0"/>
        <w:autoSpaceDN w:val="0"/>
        <w:adjustRightInd w:val="0"/>
        <w:spacing w:after="0" w:line="240" w:lineRule="auto"/>
        <w:rPr>
          <w:rFonts w:ascii="Arial,Bold" w:hAnsi="Arial,Bold" w:cs="Arial,Bold"/>
          <w:b/>
          <w:bCs/>
          <w:sz w:val="24"/>
          <w:szCs w:val="24"/>
        </w:rPr>
      </w:pPr>
    </w:p>
    <w:p>
      <w:pPr>
        <w:pStyle w:val="ListParagraph"/>
        <w:numPr>
          <w:ilvl w:val="1"/>
          <w:numId w:val="37"/>
        </w:numPr>
        <w:autoSpaceDE w:val="0"/>
        <w:autoSpaceDN w:val="0"/>
        <w:adjustRightInd w:val="0"/>
        <w:spacing w:after="0" w:line="240" w:lineRule="auto"/>
        <w:ind w:left="567" w:hanging="567"/>
        <w:rPr>
          <w:rFonts w:ascii="Helvetica-Bold" w:hAnsi="Helvetica-Bold" w:cs="Helvetica-Bold"/>
          <w:b/>
          <w:bCs/>
          <w:sz w:val="24"/>
          <w:szCs w:val="24"/>
        </w:rPr>
      </w:pPr>
      <w:r>
        <w:rPr>
          <w:rFonts w:ascii="Helvetica-Bold" w:hAnsi="Helvetica-Bold" w:cs="Helvetica-Bold"/>
          <w:b/>
          <w:bCs/>
          <w:sz w:val="24"/>
          <w:szCs w:val="24"/>
        </w:rPr>
        <w:t>Formal approach</w:t>
      </w:r>
    </w:p>
    <w:p>
      <w:pPr>
        <w:pStyle w:val="ListParagraph"/>
        <w:autoSpaceDE w:val="0"/>
        <w:autoSpaceDN w:val="0"/>
        <w:adjustRightInd w:val="0"/>
        <w:spacing w:after="0" w:line="240" w:lineRule="auto"/>
        <w:rPr>
          <w:rFonts w:ascii="Helvetica-Bold" w:hAnsi="Helvetica-Bold" w:cs="Helvetica-Bold"/>
          <w:b/>
          <w:bCs/>
          <w:sz w:val="24"/>
          <w:szCs w:val="24"/>
        </w:rPr>
      </w:pPr>
    </w:p>
    <w:p>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If an informal approach does not resolve matters, or the member of staff thinks that</w:t>
      </w:r>
      <w:bookmarkStart w:id="0" w:name="_GoBack"/>
      <w:bookmarkEnd w:id="0"/>
      <w:r>
        <w:rPr>
          <w:rFonts w:ascii="Helvetica" w:hAnsi="Helvetica" w:cs="Helvetica"/>
          <w:sz w:val="24"/>
          <w:szCs w:val="24"/>
        </w:rPr>
        <w:t xml:space="preserve"> the situation is too serious to be dealt with informally, they can make a formal complaint by using the School's Grievance Procedure.</w:t>
      </w:r>
    </w:p>
    <w:p>
      <w:pPr>
        <w:autoSpaceDE w:val="0"/>
        <w:autoSpaceDN w:val="0"/>
        <w:adjustRightInd w:val="0"/>
        <w:spacing w:after="0" w:line="240" w:lineRule="auto"/>
        <w:rPr>
          <w:rFonts w:ascii="Helvetica" w:hAnsi="Helvetica" w:cs="Helvetica"/>
          <w:sz w:val="24"/>
          <w:szCs w:val="24"/>
        </w:rPr>
      </w:pPr>
    </w:p>
    <w:p>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In accordance with that procedure they should provide the following information:</w:t>
      </w:r>
    </w:p>
    <w:p>
      <w:pPr>
        <w:autoSpaceDE w:val="0"/>
        <w:autoSpaceDN w:val="0"/>
        <w:adjustRightInd w:val="0"/>
        <w:spacing w:after="0" w:line="240" w:lineRule="auto"/>
        <w:ind w:left="709" w:hanging="709"/>
        <w:rPr>
          <w:rFonts w:ascii="Helvetica" w:hAnsi="Helvetica" w:cs="Helvetica"/>
          <w:sz w:val="24"/>
          <w:szCs w:val="24"/>
        </w:rPr>
      </w:pPr>
      <w:r>
        <w:rPr>
          <w:rFonts w:ascii="Helvetica" w:hAnsi="Helvetica" w:cs="Helvetica"/>
          <w:sz w:val="24"/>
          <w:szCs w:val="24"/>
        </w:rPr>
        <w:lastRenderedPageBreak/>
        <w:t>a)</w:t>
      </w:r>
      <w:r>
        <w:rPr>
          <w:rFonts w:ascii="Helvetica" w:hAnsi="Helvetica" w:cs="Helvetica"/>
          <w:sz w:val="24"/>
          <w:szCs w:val="24"/>
        </w:rPr>
        <w:tab/>
        <w:t>The nature of the grievance – what is alleged to have occurred, by whom and when.</w:t>
      </w:r>
    </w:p>
    <w:p>
      <w:pPr>
        <w:autoSpaceDE w:val="0"/>
        <w:autoSpaceDN w:val="0"/>
        <w:adjustRightInd w:val="0"/>
        <w:spacing w:after="0" w:line="240" w:lineRule="auto"/>
        <w:ind w:left="709" w:hanging="709"/>
        <w:rPr>
          <w:rFonts w:ascii="Helvetica" w:hAnsi="Helvetica" w:cs="Helvetica"/>
          <w:sz w:val="24"/>
          <w:szCs w:val="24"/>
        </w:rPr>
      </w:pPr>
      <w:r>
        <w:rPr>
          <w:rFonts w:ascii="Helvetica" w:hAnsi="Helvetica" w:cs="Helvetica"/>
          <w:sz w:val="24"/>
          <w:szCs w:val="24"/>
        </w:rPr>
        <w:t>b)</w:t>
      </w:r>
      <w:r>
        <w:rPr>
          <w:rFonts w:ascii="Helvetica" w:hAnsi="Helvetica" w:cs="Helvetica"/>
          <w:sz w:val="24"/>
          <w:szCs w:val="24"/>
        </w:rPr>
        <w:tab/>
        <w:t xml:space="preserve">Where relevant, what the outcome of the informal approach was and the reason for their dissatisfaction with the informal solution. </w:t>
      </w:r>
    </w:p>
    <w:p>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c)</w:t>
      </w:r>
      <w:r>
        <w:rPr>
          <w:rFonts w:ascii="Helvetica" w:hAnsi="Helvetica" w:cs="Helvetica"/>
          <w:sz w:val="24"/>
          <w:szCs w:val="24"/>
        </w:rPr>
        <w:tab/>
        <w:t>The remedy or resolution they are seeking.</w:t>
      </w:r>
    </w:p>
    <w:p>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d)</w:t>
      </w:r>
      <w:r>
        <w:rPr>
          <w:rFonts w:ascii="Helvetica" w:hAnsi="Helvetica" w:cs="Helvetica"/>
          <w:sz w:val="24"/>
          <w:szCs w:val="24"/>
        </w:rPr>
        <w:tab/>
        <w:t>Any witnesses to the incidents complained about.</w:t>
      </w:r>
    </w:p>
    <w:p>
      <w:pPr>
        <w:autoSpaceDE w:val="0"/>
        <w:autoSpaceDN w:val="0"/>
        <w:adjustRightInd w:val="0"/>
        <w:spacing w:after="0" w:line="240" w:lineRule="auto"/>
        <w:rPr>
          <w:rFonts w:ascii="Helvetica" w:hAnsi="Helvetica" w:cs="Helvetica"/>
          <w:sz w:val="24"/>
          <w:szCs w:val="24"/>
        </w:rPr>
      </w:pPr>
    </w:p>
    <w:p>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The dignity at work complaint will then be subject to the procedures laid out in the schools grievance procedure and, if appropriate, disciplinary proceedings will be brought against the alleged harasser.</w:t>
      </w:r>
    </w:p>
    <w:p>
      <w:pPr>
        <w:autoSpaceDE w:val="0"/>
        <w:autoSpaceDN w:val="0"/>
        <w:adjustRightInd w:val="0"/>
        <w:spacing w:after="0" w:line="240" w:lineRule="auto"/>
        <w:rPr>
          <w:rFonts w:ascii="Helvetica" w:hAnsi="Helvetica" w:cs="Helvetica"/>
          <w:sz w:val="24"/>
          <w:szCs w:val="24"/>
        </w:rPr>
      </w:pPr>
    </w:p>
    <w:p>
      <w:pPr>
        <w:pStyle w:val="ListParagraph"/>
        <w:numPr>
          <w:ilvl w:val="0"/>
          <w:numId w:val="37"/>
        </w:numPr>
        <w:autoSpaceDE w:val="0"/>
        <w:autoSpaceDN w:val="0"/>
        <w:adjustRightInd w:val="0"/>
        <w:spacing w:after="0" w:line="240" w:lineRule="auto"/>
        <w:ind w:left="567" w:hanging="567"/>
        <w:rPr>
          <w:rFonts w:ascii="Helvetica-Bold" w:hAnsi="Helvetica-Bold" w:cs="Helvetica-Bold"/>
          <w:b/>
          <w:bCs/>
          <w:sz w:val="24"/>
          <w:szCs w:val="24"/>
        </w:rPr>
      </w:pPr>
      <w:r>
        <w:rPr>
          <w:rFonts w:ascii="Helvetica-Bold" w:hAnsi="Helvetica-Bold" w:cs="Helvetica-Bold"/>
          <w:b/>
          <w:bCs/>
          <w:sz w:val="24"/>
          <w:szCs w:val="24"/>
        </w:rPr>
        <w:t>Confidentiality</w:t>
      </w:r>
    </w:p>
    <w:p>
      <w:pPr>
        <w:pStyle w:val="ListParagraph"/>
        <w:autoSpaceDE w:val="0"/>
        <w:autoSpaceDN w:val="0"/>
        <w:adjustRightInd w:val="0"/>
        <w:spacing w:after="0" w:line="240" w:lineRule="auto"/>
        <w:rPr>
          <w:rFonts w:ascii="Helvetica-Bold" w:hAnsi="Helvetica-Bold" w:cs="Helvetica-Bold"/>
          <w:b/>
          <w:bCs/>
          <w:sz w:val="24"/>
          <w:szCs w:val="24"/>
        </w:rPr>
      </w:pPr>
    </w:p>
    <w:p>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The School will treat complaints of bullying and harassment sensitively and maintain confidentiality to the maximum extent possible. A formal investigation of allegations will normally require limited disclosure on a "need to know" basis. For example, your identity and the nature of the allegations must be revealed to the person you are complaining about, so that they are able to respond to the allegations. </w:t>
      </w:r>
    </w:p>
    <w:p>
      <w:pPr>
        <w:autoSpaceDE w:val="0"/>
        <w:autoSpaceDN w:val="0"/>
        <w:adjustRightInd w:val="0"/>
        <w:spacing w:after="0" w:line="240" w:lineRule="auto"/>
        <w:rPr>
          <w:rFonts w:ascii="Helvetica" w:hAnsi="Helvetica" w:cs="Helvetica"/>
          <w:sz w:val="24"/>
          <w:szCs w:val="24"/>
        </w:rPr>
      </w:pPr>
    </w:p>
    <w:sectPr>
      <w:footerReference w:type="default" r:id="rId13"/>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197787"/>
      <w:docPartObj>
        <w:docPartGallery w:val="Page Numbers (Bottom of Page)"/>
        <w:docPartUnique/>
      </w:docPartObj>
    </w:sdtPr>
    <w:sdtEndPr>
      <w:rPr>
        <w:noProof/>
        <w:sz w:val="16"/>
        <w:szCs w:val="16"/>
      </w:rPr>
    </w:sdtEndPr>
    <w:sdtContent>
      <w:p>
        <w:pPr>
          <w:pStyle w:val="Footer"/>
          <w:jc w:val="right"/>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12</w:t>
        </w:r>
        <w:r>
          <w:rPr>
            <w:noProof/>
            <w:sz w:val="16"/>
            <w:szCs w:val="16"/>
          </w:rPr>
          <w:fldChar w:fldCharType="end"/>
        </w:r>
      </w:p>
    </w:sdtContent>
  </w:sdt>
  <w:p>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612A"/>
    <w:multiLevelType w:val="multilevel"/>
    <w:tmpl w:val="AF5AA0BA"/>
    <w:lvl w:ilvl="0">
      <w:start w:val="1"/>
      <w:numFmt w:val="bullet"/>
      <w:lvlText w:val=""/>
      <w:lvlJc w:val="left"/>
      <w:pPr>
        <w:ind w:left="720" w:hanging="360"/>
      </w:pPr>
      <w:rPr>
        <w:rFonts w:ascii="Symbol" w:hAnsi="Symbol" w:hint="default"/>
        <w:b/>
      </w:rPr>
    </w:lvl>
    <w:lvl w:ilvl="1">
      <w:start w:val="1"/>
      <w:numFmt w:val="decimal"/>
      <w:lvlText w:val="%1.%2"/>
      <w:lvlJc w:val="left"/>
      <w:pPr>
        <w:ind w:left="720" w:hanging="36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440" w:hanging="108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80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160" w:hanging="1800"/>
      </w:pPr>
      <w:rPr>
        <w:rFonts w:hint="default"/>
        <w:b/>
      </w:rPr>
    </w:lvl>
    <w:lvl w:ilvl="8">
      <w:start w:val="1"/>
      <w:numFmt w:val="decimal"/>
      <w:lvlText w:val="%1.%2.%3.%4.%5.%6.%7.%8.%9"/>
      <w:lvlJc w:val="left"/>
      <w:pPr>
        <w:ind w:left="2160" w:hanging="1800"/>
      </w:pPr>
      <w:rPr>
        <w:rFonts w:hint="default"/>
        <w:b/>
      </w:rPr>
    </w:lvl>
  </w:abstractNum>
  <w:abstractNum w:abstractNumId="1">
    <w:nsid w:val="095836F8"/>
    <w:multiLevelType w:val="multilevel"/>
    <w:tmpl w:val="1298D594"/>
    <w:lvl w:ilvl="0">
      <w:start w:val="1"/>
      <w:numFmt w:val="bullet"/>
      <w:lvlText w:val=""/>
      <w:lvlJc w:val="left"/>
      <w:pPr>
        <w:ind w:left="720" w:hanging="360"/>
      </w:pPr>
      <w:rPr>
        <w:rFonts w:ascii="Symbol" w:hAnsi="Symbol"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E1D23CC"/>
    <w:multiLevelType w:val="hybridMultilevel"/>
    <w:tmpl w:val="194E173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5E5530"/>
    <w:multiLevelType w:val="hybridMultilevel"/>
    <w:tmpl w:val="A10E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C95BED"/>
    <w:multiLevelType w:val="multilevel"/>
    <w:tmpl w:val="1298D594"/>
    <w:lvl w:ilvl="0">
      <w:start w:val="1"/>
      <w:numFmt w:val="bullet"/>
      <w:lvlText w:val=""/>
      <w:lvlJc w:val="left"/>
      <w:pPr>
        <w:ind w:left="720" w:hanging="360"/>
      </w:pPr>
      <w:rPr>
        <w:rFonts w:ascii="Symbol" w:hAnsi="Symbol"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0A36F44"/>
    <w:multiLevelType w:val="hybridMultilevel"/>
    <w:tmpl w:val="C3343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22F3D4E"/>
    <w:multiLevelType w:val="multilevel"/>
    <w:tmpl w:val="7A767280"/>
    <w:lvl w:ilvl="0">
      <w:start w:val="7"/>
      <w:numFmt w:val="decimal"/>
      <w:lvlText w:val="%1."/>
      <w:lvlJc w:val="left"/>
      <w:pPr>
        <w:ind w:left="720" w:hanging="360"/>
      </w:pPr>
      <w:rPr>
        <w:rFonts w:ascii="Helvetica-Bold" w:hAnsi="Helvetica-Bold" w:cs="Helvetica-Bold"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EE97762"/>
    <w:multiLevelType w:val="multilevel"/>
    <w:tmpl w:val="1298D594"/>
    <w:lvl w:ilvl="0">
      <w:start w:val="1"/>
      <w:numFmt w:val="bullet"/>
      <w:lvlText w:val=""/>
      <w:lvlJc w:val="left"/>
      <w:pPr>
        <w:ind w:left="720" w:hanging="360"/>
      </w:pPr>
      <w:rPr>
        <w:rFonts w:ascii="Symbol" w:hAnsi="Symbol"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FED0879"/>
    <w:multiLevelType w:val="multilevel"/>
    <w:tmpl w:val="5DCA655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1A91715"/>
    <w:multiLevelType w:val="hybridMultilevel"/>
    <w:tmpl w:val="C996384C"/>
    <w:lvl w:ilvl="0" w:tplc="B2283C8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A33401"/>
    <w:multiLevelType w:val="hybridMultilevel"/>
    <w:tmpl w:val="A1C21E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72D21B6"/>
    <w:multiLevelType w:val="multilevel"/>
    <w:tmpl w:val="06F2F0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7831031"/>
    <w:multiLevelType w:val="hybridMultilevel"/>
    <w:tmpl w:val="B9E41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924459"/>
    <w:multiLevelType w:val="hybridMultilevel"/>
    <w:tmpl w:val="7F02E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CB184A"/>
    <w:multiLevelType w:val="multilevel"/>
    <w:tmpl w:val="F6A4A5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5361C39"/>
    <w:multiLevelType w:val="hybridMultilevel"/>
    <w:tmpl w:val="BCA0D73A"/>
    <w:lvl w:ilvl="0" w:tplc="621EA9FC">
      <w:start w:val="2"/>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1D174F"/>
    <w:multiLevelType w:val="multilevel"/>
    <w:tmpl w:val="D6BA283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nsid w:val="3CBF2E83"/>
    <w:multiLevelType w:val="hybridMultilevel"/>
    <w:tmpl w:val="3C98FE14"/>
    <w:lvl w:ilvl="0" w:tplc="634E15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155186E"/>
    <w:multiLevelType w:val="hybridMultilevel"/>
    <w:tmpl w:val="3D2C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021A3F"/>
    <w:multiLevelType w:val="multilevel"/>
    <w:tmpl w:val="17C4034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2DB1405"/>
    <w:multiLevelType w:val="hybridMultilevel"/>
    <w:tmpl w:val="71A41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491211E"/>
    <w:multiLevelType w:val="hybridMultilevel"/>
    <w:tmpl w:val="81728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E55A07"/>
    <w:multiLevelType w:val="hybridMultilevel"/>
    <w:tmpl w:val="EE863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AD87BD4"/>
    <w:multiLevelType w:val="hybridMultilevel"/>
    <w:tmpl w:val="F62EE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FD45D6"/>
    <w:multiLevelType w:val="multilevel"/>
    <w:tmpl w:val="1298D594"/>
    <w:lvl w:ilvl="0">
      <w:start w:val="1"/>
      <w:numFmt w:val="bullet"/>
      <w:lvlText w:val=""/>
      <w:lvlJc w:val="left"/>
      <w:pPr>
        <w:ind w:left="720" w:hanging="360"/>
      </w:pPr>
      <w:rPr>
        <w:rFonts w:ascii="Symbol" w:hAnsi="Symbol"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4F7B5B01"/>
    <w:multiLevelType w:val="hybridMultilevel"/>
    <w:tmpl w:val="FADED3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910739A"/>
    <w:multiLevelType w:val="multilevel"/>
    <w:tmpl w:val="ECC29666"/>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5BFB7B94"/>
    <w:multiLevelType w:val="hybridMultilevel"/>
    <w:tmpl w:val="3B603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09E5FFF"/>
    <w:multiLevelType w:val="hybridMultilevel"/>
    <w:tmpl w:val="237CB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10376BD"/>
    <w:multiLevelType w:val="hybridMultilevel"/>
    <w:tmpl w:val="0834F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37D0689"/>
    <w:multiLevelType w:val="hybridMultilevel"/>
    <w:tmpl w:val="DEFCF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4AF4D63"/>
    <w:multiLevelType w:val="multilevel"/>
    <w:tmpl w:val="33DE3A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CC917D8"/>
    <w:multiLevelType w:val="hybridMultilevel"/>
    <w:tmpl w:val="4C1A1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D2B4F51"/>
    <w:multiLevelType w:val="hybridMultilevel"/>
    <w:tmpl w:val="D4D6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DC144FA"/>
    <w:multiLevelType w:val="multilevel"/>
    <w:tmpl w:val="A086BC9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716C1471"/>
    <w:multiLevelType w:val="hybridMultilevel"/>
    <w:tmpl w:val="E30E5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16E5B90"/>
    <w:multiLevelType w:val="multilevel"/>
    <w:tmpl w:val="ECC29666"/>
    <w:lvl w:ilvl="0">
      <w:start w:val="1"/>
      <w:numFmt w:val="decimal"/>
      <w:lvlText w:val="%1."/>
      <w:lvlJc w:val="left"/>
      <w:pPr>
        <w:ind w:left="720" w:hanging="360"/>
      </w:pPr>
      <w:rPr>
        <w:rFonts w:hint="default"/>
      </w:rPr>
    </w:lvl>
    <w:lvl w:ilvl="1">
      <w:start w:val="3"/>
      <w:numFmt w:val="decimal"/>
      <w:isLgl/>
      <w:lvlText w:val="%1.%2"/>
      <w:lvlJc w:val="left"/>
      <w:pPr>
        <w:ind w:left="973"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nsid w:val="762948BB"/>
    <w:multiLevelType w:val="hybridMultilevel"/>
    <w:tmpl w:val="DEC85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B541FCA"/>
    <w:multiLevelType w:val="multilevel"/>
    <w:tmpl w:val="1298D594"/>
    <w:lvl w:ilvl="0">
      <w:start w:val="1"/>
      <w:numFmt w:val="bullet"/>
      <w:lvlText w:val=""/>
      <w:lvlJc w:val="left"/>
      <w:pPr>
        <w:ind w:left="720" w:hanging="360"/>
      </w:pPr>
      <w:rPr>
        <w:rFonts w:ascii="Symbol" w:hAnsi="Symbol"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7CC01FAB"/>
    <w:multiLevelType w:val="hybridMultilevel"/>
    <w:tmpl w:val="52D87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38"/>
  </w:num>
  <w:num w:numId="3">
    <w:abstractNumId w:val="24"/>
  </w:num>
  <w:num w:numId="4">
    <w:abstractNumId w:val="4"/>
  </w:num>
  <w:num w:numId="5">
    <w:abstractNumId w:val="7"/>
  </w:num>
  <w:num w:numId="6">
    <w:abstractNumId w:val="2"/>
  </w:num>
  <w:num w:numId="7">
    <w:abstractNumId w:val="1"/>
  </w:num>
  <w:num w:numId="8">
    <w:abstractNumId w:val="10"/>
  </w:num>
  <w:num w:numId="9">
    <w:abstractNumId w:val="26"/>
  </w:num>
  <w:num w:numId="10">
    <w:abstractNumId w:val="39"/>
  </w:num>
  <w:num w:numId="11">
    <w:abstractNumId w:val="25"/>
  </w:num>
  <w:num w:numId="12">
    <w:abstractNumId w:val="23"/>
  </w:num>
  <w:num w:numId="13">
    <w:abstractNumId w:val="16"/>
  </w:num>
  <w:num w:numId="14">
    <w:abstractNumId w:val="5"/>
  </w:num>
  <w:num w:numId="15">
    <w:abstractNumId w:val="0"/>
  </w:num>
  <w:num w:numId="16">
    <w:abstractNumId w:val="18"/>
  </w:num>
  <w:num w:numId="17">
    <w:abstractNumId w:val="8"/>
  </w:num>
  <w:num w:numId="18">
    <w:abstractNumId w:val="34"/>
  </w:num>
  <w:num w:numId="19">
    <w:abstractNumId w:val="37"/>
  </w:num>
  <w:num w:numId="20">
    <w:abstractNumId w:val="30"/>
  </w:num>
  <w:num w:numId="21">
    <w:abstractNumId w:val="22"/>
  </w:num>
  <w:num w:numId="22">
    <w:abstractNumId w:val="28"/>
  </w:num>
  <w:num w:numId="23">
    <w:abstractNumId w:val="12"/>
  </w:num>
  <w:num w:numId="24">
    <w:abstractNumId w:val="13"/>
  </w:num>
  <w:num w:numId="25">
    <w:abstractNumId w:val="35"/>
  </w:num>
  <w:num w:numId="26">
    <w:abstractNumId w:val="19"/>
  </w:num>
  <w:num w:numId="27">
    <w:abstractNumId w:val="15"/>
  </w:num>
  <w:num w:numId="28">
    <w:abstractNumId w:val="33"/>
  </w:num>
  <w:num w:numId="29">
    <w:abstractNumId w:val="14"/>
  </w:num>
  <w:num w:numId="30">
    <w:abstractNumId w:val="9"/>
  </w:num>
  <w:num w:numId="31">
    <w:abstractNumId w:val="31"/>
  </w:num>
  <w:num w:numId="32">
    <w:abstractNumId w:val="17"/>
  </w:num>
  <w:num w:numId="33">
    <w:abstractNumId w:val="11"/>
  </w:num>
  <w:num w:numId="34">
    <w:abstractNumId w:val="21"/>
  </w:num>
  <w:num w:numId="35">
    <w:abstractNumId w:val="32"/>
  </w:num>
  <w:num w:numId="36">
    <w:abstractNumId w:val="27"/>
  </w:num>
  <w:num w:numId="37">
    <w:abstractNumId w:val="6"/>
  </w:num>
  <w:num w:numId="38">
    <w:abstractNumId w:val="3"/>
  </w:num>
  <w:num w:numId="39">
    <w:abstractNumId w:val="29"/>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5721F68B-A29B-42A5-AFAB-14276CD6A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reationdate xmlns="eeb63582-0871-41ef-a29c-da963054f282">2017-10-01T23:00:00+00:00</creationdate>
    <lc95795935bc4e8e886b312418207190 xmlns="eeb63582-0871-41ef-a29c-da963054f282">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952045c9-b040-4079-ad8c-59441d6fe187</TermId>
        </TermInfo>
      </Terms>
    </lc95795935bc4e8e886b312418207190>
    <TaxCatchAll xmlns="eeb63582-0871-41ef-a29c-da963054f282">
      <Value>3</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WESCOM Subscribed Document" ma:contentTypeID="0x010100560E05ACF0D3E14A9BDBE0708EE33711002A6752D695C62147B6D2327FB96AEBCA" ma:contentTypeVersion="4" ma:contentTypeDescription="Create a new document." ma:contentTypeScope="" ma:versionID="4a6bc3d1e78f65352af3b9a094a2fe6b">
  <xsd:schema xmlns:xsd="http://www.w3.org/2001/XMLSchema" xmlns:xs="http://www.w3.org/2001/XMLSchema" xmlns:p="http://schemas.microsoft.com/office/2006/metadata/properties" xmlns:ns2="eeb63582-0871-41ef-a29c-da963054f282" xmlns:ns3="9802fedb-da7c-4b88-b4c2-db42ff8d811a" targetNamespace="http://schemas.microsoft.com/office/2006/metadata/properties" ma:root="true" ma:fieldsID="2f95a0fc5225c52c6ba4638794958ab9" ns2:_="" ns3:_="">
    <xsd:import namespace="eeb63582-0871-41ef-a29c-da963054f282"/>
    <xsd:import namespace="9802fedb-da7c-4b88-b4c2-db42ff8d811a"/>
    <xsd:element name="properties">
      <xsd:complexType>
        <xsd:sequence>
          <xsd:element name="documentManagement">
            <xsd:complexType>
              <xsd:all>
                <xsd:element ref="ns2:lc95795935bc4e8e886b312418207190" minOccurs="0"/>
                <xsd:element ref="ns2:TaxCatchAll" minOccurs="0"/>
                <xsd:element ref="ns2:TaxCatchAllLabel" minOccurs="0"/>
                <xsd:element ref="ns2:creationdat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63582-0871-41ef-a29c-da963054f282" elementFormDefault="qualified">
    <xsd:import namespace="http://schemas.microsoft.com/office/2006/documentManagement/types"/>
    <xsd:import namespace="http://schemas.microsoft.com/office/infopath/2007/PartnerControls"/>
    <xsd:element name="lc95795935bc4e8e886b312418207190" ma:index="8" ma:taxonomy="true" ma:internalName="lc95795935bc4e8e886b312418207190" ma:taxonomyFieldName="Document_x0020_Type" ma:displayName="Document Type" ma:default="2;#Correspondence|2573c02c-16cb-4f4e-a241-b5237933b26a" ma:fieldId="{5c957959-35bc-4e8e-886b-312418207190}" ma:taxonomyMulti="true" ma:sspId="ff1c9c85-ee79-48aa-ac84-110f99001282" ma:termSetId="ab6fb0e8-1301-4598-8190-1a1bedac9e0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a979229-95bf-4d50-b425-d41cd89a2629}" ma:internalName="TaxCatchAll" ma:showField="CatchAllData" ma:web="eeb63582-0871-41ef-a29c-da963054f28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a979229-95bf-4d50-b425-d41cd89a2629}" ma:internalName="TaxCatchAllLabel" ma:readOnly="true" ma:showField="CatchAllDataLabel" ma:web="eeb63582-0871-41ef-a29c-da963054f282">
      <xsd:complexType>
        <xsd:complexContent>
          <xsd:extension base="dms:MultiChoiceLookup">
            <xsd:sequence>
              <xsd:element name="Value" type="dms:Lookup" maxOccurs="unbounded" minOccurs="0" nillable="true"/>
            </xsd:sequence>
          </xsd:extension>
        </xsd:complexContent>
      </xsd:complexType>
    </xsd:element>
    <xsd:element name="creationdate" ma:index="12" nillable="true" ma:displayName="Creation Date" ma:default="[today]" ma:format="DateOnly" ma:internalName="cre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802fedb-da7c-4b88-b4c2-db42ff8d811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9A964-224E-4260-B538-F9611A63030A}">
  <ds:schemaRefs>
    <ds:schemaRef ds:uri="http://schemas.microsoft.com/sharepoint/v3/contenttype/forms"/>
  </ds:schemaRefs>
</ds:datastoreItem>
</file>

<file path=customXml/itemProps2.xml><?xml version="1.0" encoding="utf-8"?>
<ds:datastoreItem xmlns:ds="http://schemas.openxmlformats.org/officeDocument/2006/customXml" ds:itemID="{BB652A08-3B70-4FC6-9BF6-1F9D401A558B}">
  <ds:schemaRefs>
    <ds:schemaRef ds:uri="http://schemas.microsoft.com/office/2006/metadata/properties"/>
    <ds:schemaRef ds:uri="eeb63582-0871-41ef-a29c-da963054f282"/>
    <ds:schemaRef ds:uri="http://purl.org/dc/dcmitype/"/>
    <ds:schemaRef ds:uri="http://schemas.microsoft.com/office/2006/documentManagement/types"/>
    <ds:schemaRef ds:uri="http://purl.org/dc/elements/1.1/"/>
    <ds:schemaRef ds:uri="http://www.w3.org/XML/1998/namespace"/>
    <ds:schemaRef ds:uri="9802fedb-da7c-4b88-b4c2-db42ff8d811a"/>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68CF93EC-F4C6-44FD-973B-A0C3C239A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63582-0871-41ef-a29c-da963054f282"/>
    <ds:schemaRef ds:uri="9802fedb-da7c-4b88-b4c2-db42ff8d8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032A69-FD34-43A5-803D-28797792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989F2B53.dotm</Template>
  <TotalTime>2</TotalTime>
  <Pages>12</Pages>
  <Words>2690</Words>
  <Characters>15337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Dignity at Work</vt:lpstr>
    </vt:vector>
  </TitlesOfParts>
  <Company>Wirral Council</Company>
  <LinksUpToDate>false</LinksUpToDate>
  <CharactersWithSpaces>17992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Dignity at Work</dc:title>
  <dc:creator>Blevins, Susan</dc:creator>
  <cp:lastModifiedBy>Phil Arrowsmith</cp:lastModifiedBy>
  <cp:revision>4</cp:revision>
  <cp:lastPrinted>2018-02-13T14:40:00Z</cp:lastPrinted>
  <dcterms:created xsi:type="dcterms:W3CDTF">2018-02-13T10:30:00Z</dcterms:created>
  <dcterms:modified xsi:type="dcterms:W3CDTF">2019-03-29T12:09:00Z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0x010100560E05ACF0D3E14A9BDBE0708EE33711002A6752D695C62147B6D2327FB96AEBCA</vt:lpwstr>
  </property>
  <property fmtid="{D5CDD505-2E9C-101B-9397-08002B2CF9AE}" pid="3" name="Document Type">
    <vt:lpwstr>3;#Policy|952045c9-b040-4079-ad8c-59441d6fe187</vt:lpwstr>
  </property>
</Properties>
</file>